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7D1" w14:textId="77777777" w:rsidR="00443945" w:rsidRDefault="00443945" w:rsidP="00443945">
      <w:pPr>
        <w:spacing w:line="360" w:lineRule="auto"/>
        <w:rPr>
          <w:rFonts w:ascii="Arial Narrow" w:hAnsi="Arial Narrow"/>
          <w:sz w:val="28"/>
          <w:szCs w:val="28"/>
        </w:rPr>
      </w:pPr>
    </w:p>
    <w:p w14:paraId="2DA0AA8E" w14:textId="27373E2E" w:rsidR="0029351D" w:rsidRDefault="0029351D" w:rsidP="00443945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 w:rsidRPr="00443945">
        <w:rPr>
          <w:rFonts w:ascii="Arial Narrow" w:hAnsi="Arial Narrow"/>
          <w:sz w:val="28"/>
          <w:szCs w:val="28"/>
        </w:rPr>
        <w:t>PSICOONCOLOGIA</w:t>
      </w:r>
    </w:p>
    <w:p w14:paraId="7E64305F" w14:textId="442E5A6C" w:rsidR="00443945" w:rsidRDefault="00443945" w:rsidP="0044394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443945">
        <w:rPr>
          <w:rFonts w:ascii="Arial Narrow" w:hAnsi="Arial Narrow"/>
          <w:sz w:val="24"/>
          <w:szCs w:val="24"/>
        </w:rPr>
        <w:t>Wendy Cristina Hernández Martínez</w:t>
      </w:r>
    </w:p>
    <w:p w14:paraId="414FB06F" w14:textId="1D910423" w:rsidR="00443945" w:rsidRDefault="00443945" w:rsidP="0044394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14:paraId="5F586870" w14:textId="77777777" w:rsidR="00443945" w:rsidRPr="00443945" w:rsidRDefault="00443945" w:rsidP="0044394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14:paraId="07BBC41C" w14:textId="63F8272B" w:rsidR="00CD14FC" w:rsidRPr="00443945" w:rsidRDefault="0029351D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El cáncer se ha convertido en una enfermedad crónica que cultural e históricamente se relaciona con dolor y muerte. Debido a esto, y a lo compleja que es la enfermedad y su tratamiento, el momento del diagnóstico resulta </w:t>
      </w:r>
      <w:r w:rsidR="00CD14FC" w:rsidRPr="00443945">
        <w:rPr>
          <w:rFonts w:ascii="Arial Narrow" w:hAnsi="Arial Narrow"/>
        </w:rPr>
        <w:t xml:space="preserve">en </w:t>
      </w:r>
      <w:r w:rsidRPr="00443945">
        <w:rPr>
          <w:rFonts w:ascii="Arial Narrow" w:hAnsi="Arial Narrow"/>
        </w:rPr>
        <w:t xml:space="preserve">un fuerte impacto a nivel emocional para el paciente y su familia, por lo que en general toma tiempo que la persona asimile y acepte está </w:t>
      </w:r>
      <w:r w:rsidR="00443945" w:rsidRPr="00443945">
        <w:rPr>
          <w:rFonts w:ascii="Arial Narrow" w:hAnsi="Arial Narrow"/>
        </w:rPr>
        <w:t>situación y</w:t>
      </w:r>
      <w:r w:rsidRPr="00443945">
        <w:rPr>
          <w:rFonts w:ascii="Arial Narrow" w:hAnsi="Arial Narrow"/>
        </w:rPr>
        <w:t xml:space="preserve"> se someta a los tratamientos sugeridos por el médico</w:t>
      </w:r>
      <w:r w:rsidR="00CD14FC" w:rsidRPr="00443945">
        <w:rPr>
          <w:rFonts w:ascii="Arial Narrow" w:hAnsi="Arial Narrow"/>
        </w:rPr>
        <w:t>.</w:t>
      </w:r>
    </w:p>
    <w:p w14:paraId="495F1454" w14:textId="1B00B4BE" w:rsidR="00CD14FC" w:rsidRPr="00443945" w:rsidRDefault="00443945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Anteriormente la</w:t>
      </w:r>
      <w:r w:rsidR="0029351D" w:rsidRPr="00443945">
        <w:rPr>
          <w:rFonts w:ascii="Arial Narrow" w:hAnsi="Arial Narrow"/>
        </w:rPr>
        <w:t xml:space="preserve"> prioridad había sido el tratamiento físico, dejando de lado el as</w:t>
      </w:r>
      <w:r w:rsidR="007B3A5F" w:rsidRPr="00443945">
        <w:rPr>
          <w:rFonts w:ascii="Arial Narrow" w:hAnsi="Arial Narrow"/>
        </w:rPr>
        <w:t xml:space="preserve">pecto psicológico del paciente y </w:t>
      </w:r>
      <w:r w:rsidR="0029351D" w:rsidRPr="00443945">
        <w:rPr>
          <w:rFonts w:ascii="Arial Narrow" w:hAnsi="Arial Narrow"/>
        </w:rPr>
        <w:t>su estado de ánimo, lo cual debilitaba el tratamiento, y ante estas observaciones y por una inmi</w:t>
      </w:r>
      <w:r w:rsidR="00CD14FC" w:rsidRPr="00443945">
        <w:rPr>
          <w:rFonts w:ascii="Arial Narrow" w:hAnsi="Arial Narrow"/>
        </w:rPr>
        <w:t xml:space="preserve">nente necesidad de </w:t>
      </w:r>
      <w:r w:rsidRPr="00443945">
        <w:rPr>
          <w:rFonts w:ascii="Arial Narrow" w:hAnsi="Arial Narrow"/>
        </w:rPr>
        <w:t>devolverle dignidad</w:t>
      </w:r>
      <w:r w:rsidR="00CD14FC" w:rsidRPr="00443945">
        <w:rPr>
          <w:rFonts w:ascii="Arial Narrow" w:hAnsi="Arial Narrow"/>
        </w:rPr>
        <w:t xml:space="preserve"> </w:t>
      </w:r>
      <w:r w:rsidR="0029351D" w:rsidRPr="00443945">
        <w:rPr>
          <w:rFonts w:ascii="Arial Narrow" w:hAnsi="Arial Narrow"/>
        </w:rPr>
        <w:t>a</w:t>
      </w:r>
      <w:r w:rsidR="00CD14FC" w:rsidRPr="00443945">
        <w:rPr>
          <w:rFonts w:ascii="Arial Narrow" w:hAnsi="Arial Narrow"/>
        </w:rPr>
        <w:t>l</w:t>
      </w:r>
      <w:r w:rsidR="0029351D" w:rsidRPr="00443945">
        <w:rPr>
          <w:rFonts w:ascii="Arial Narrow" w:hAnsi="Arial Narrow"/>
        </w:rPr>
        <w:t xml:space="preserve"> paciente, emerge un modelo bio-psico-social más formal e interesado en la atención del paciente en </w:t>
      </w:r>
      <w:r w:rsidRPr="00443945">
        <w:rPr>
          <w:rFonts w:ascii="Arial Narrow" w:hAnsi="Arial Narrow"/>
        </w:rPr>
        <w:t>todas las áreas</w:t>
      </w:r>
      <w:r w:rsidR="007B3A5F" w:rsidRPr="00443945">
        <w:rPr>
          <w:rFonts w:ascii="Arial Narrow" w:hAnsi="Arial Narrow"/>
        </w:rPr>
        <w:t xml:space="preserve">, empezando </w:t>
      </w:r>
      <w:r w:rsidRPr="00443945">
        <w:rPr>
          <w:rFonts w:ascii="Arial Narrow" w:hAnsi="Arial Narrow"/>
        </w:rPr>
        <w:t>a desarrollarse</w:t>
      </w:r>
      <w:r w:rsidR="0029351D" w:rsidRPr="00443945">
        <w:rPr>
          <w:rFonts w:ascii="Arial Narrow" w:hAnsi="Arial Narrow"/>
        </w:rPr>
        <w:t xml:space="preserve"> la disciplina que hoy conocemos como Psicooncologia</w:t>
      </w:r>
      <w:r w:rsidR="00CD14FC" w:rsidRPr="00443945">
        <w:rPr>
          <w:rFonts w:ascii="Arial Narrow" w:hAnsi="Arial Narrow"/>
        </w:rPr>
        <w:t>.</w:t>
      </w:r>
    </w:p>
    <w:p w14:paraId="5F9BB028" w14:textId="0E800094" w:rsidR="0029351D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Es </w:t>
      </w:r>
      <w:r w:rsidR="00443945" w:rsidRPr="00443945">
        <w:rPr>
          <w:rFonts w:ascii="Arial Narrow" w:hAnsi="Arial Narrow"/>
        </w:rPr>
        <w:t>el médico psiquiatra</w:t>
      </w:r>
      <w:r w:rsidR="00CD14FC" w:rsidRPr="00443945">
        <w:rPr>
          <w:rFonts w:ascii="Arial Narrow" w:hAnsi="Arial Narrow"/>
        </w:rPr>
        <w:t xml:space="preserve"> </w:t>
      </w:r>
      <w:proofErr w:type="spellStart"/>
      <w:r w:rsidRPr="00443945">
        <w:rPr>
          <w:rFonts w:ascii="Arial Narrow" w:hAnsi="Arial Narrow"/>
        </w:rPr>
        <w:t>Jimmie</w:t>
      </w:r>
      <w:proofErr w:type="spellEnd"/>
      <w:r w:rsidRPr="00443945">
        <w:rPr>
          <w:rFonts w:ascii="Arial Narrow" w:hAnsi="Arial Narrow"/>
        </w:rPr>
        <w:t xml:space="preserve"> </w:t>
      </w:r>
      <w:proofErr w:type="spellStart"/>
      <w:r w:rsidR="00CD14FC" w:rsidRPr="00443945">
        <w:rPr>
          <w:rFonts w:ascii="Arial Narrow" w:hAnsi="Arial Narrow"/>
        </w:rPr>
        <w:t>Holland</w:t>
      </w:r>
      <w:proofErr w:type="spellEnd"/>
      <w:r w:rsidR="00CD14FC" w:rsidRPr="00443945">
        <w:rPr>
          <w:rFonts w:ascii="Arial Narrow" w:hAnsi="Arial Narrow"/>
        </w:rPr>
        <w:t xml:space="preserve">, </w:t>
      </w:r>
      <w:r w:rsidR="0029351D" w:rsidRPr="00443945">
        <w:rPr>
          <w:rFonts w:ascii="Arial Narrow" w:hAnsi="Arial Narrow"/>
        </w:rPr>
        <w:t xml:space="preserve">quien se considera como la </w:t>
      </w:r>
      <w:r w:rsidR="00443945" w:rsidRPr="00443945">
        <w:rPr>
          <w:rFonts w:ascii="Arial Narrow" w:hAnsi="Arial Narrow"/>
        </w:rPr>
        <w:t>pionera de</w:t>
      </w:r>
      <w:r w:rsidRPr="00443945">
        <w:rPr>
          <w:rFonts w:ascii="Arial Narrow" w:hAnsi="Arial Narrow"/>
        </w:rPr>
        <w:t xml:space="preserve"> la misma o también como la “madre de la psicooncologia moderna”</w:t>
      </w:r>
      <w:r w:rsidR="0029351D" w:rsidRPr="00443945">
        <w:rPr>
          <w:rFonts w:ascii="Arial Narrow" w:hAnsi="Arial Narrow"/>
        </w:rPr>
        <w:t xml:space="preserve"> ya que en los años 70´</w:t>
      </w:r>
      <w:r w:rsidR="00443945" w:rsidRPr="00443945">
        <w:rPr>
          <w:rFonts w:ascii="Arial Narrow" w:hAnsi="Arial Narrow"/>
        </w:rPr>
        <w:t>s define</w:t>
      </w:r>
      <w:r w:rsidR="0029351D" w:rsidRPr="00443945">
        <w:rPr>
          <w:rFonts w:ascii="Arial Narrow" w:hAnsi="Arial Narrow"/>
        </w:rPr>
        <w:t xml:space="preserve"> los aspectos psicológicos y psiquiátricos, sociales y de comportamiento del cáncer.</w:t>
      </w:r>
      <w:r w:rsidRPr="00443945">
        <w:rPr>
          <w:rFonts w:ascii="Arial Narrow" w:hAnsi="Arial Narrow"/>
        </w:rPr>
        <w:t xml:space="preserve"> </w:t>
      </w:r>
    </w:p>
    <w:p w14:paraId="72C1DFF8" w14:textId="07A1EDF3" w:rsidR="007B3A5F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La </w:t>
      </w:r>
      <w:proofErr w:type="spellStart"/>
      <w:r w:rsidRPr="00443945">
        <w:rPr>
          <w:rFonts w:ascii="Arial Narrow" w:hAnsi="Arial Narrow"/>
        </w:rPr>
        <w:t>psicooncologia</w:t>
      </w:r>
      <w:proofErr w:type="spellEnd"/>
      <w:r w:rsidRPr="00443945">
        <w:rPr>
          <w:rFonts w:ascii="Arial Narrow" w:hAnsi="Arial Narrow"/>
        </w:rPr>
        <w:t xml:space="preserve"> se define </w:t>
      </w:r>
      <w:r w:rsidR="00443945" w:rsidRPr="00443945">
        <w:rPr>
          <w:rFonts w:ascii="Arial Narrow" w:hAnsi="Arial Narrow"/>
        </w:rPr>
        <w:t>como una</w:t>
      </w:r>
      <w:r w:rsidRPr="00443945">
        <w:rPr>
          <w:rFonts w:ascii="Arial Narrow" w:hAnsi="Arial Narrow"/>
        </w:rPr>
        <w:t xml:space="preserve"> especialidad de la </w:t>
      </w:r>
      <w:r w:rsidR="00443945" w:rsidRPr="00443945">
        <w:rPr>
          <w:rFonts w:ascii="Arial Narrow" w:hAnsi="Arial Narrow"/>
        </w:rPr>
        <w:t>psicología que</w:t>
      </w:r>
      <w:r w:rsidRPr="00443945">
        <w:rPr>
          <w:rFonts w:ascii="Arial Narrow" w:hAnsi="Arial Narrow"/>
        </w:rPr>
        <w:t xml:space="preserve"> ofrece soporte a los pacientes afectados por cáncer, sus familiares y los profesionales de la salud, ayudando a manejar los diversos cambios que se producen a lo largo del desarrollo de la enfermedad. Se dedica a atender los problemas psicológicos asociados a la prevención, el diagnóstico, la evaluación, el tratamiento, rehabilitación, cuidados paliativos derivados de la enfermedad, generando estrategias de afrontamiento óptimas para mejorar la calidad de vida del paciente y de la familia que vive está experiencia.</w:t>
      </w:r>
    </w:p>
    <w:p w14:paraId="12BA2D73" w14:textId="0F02C66F" w:rsidR="007B3A5F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Es por ello que el objetivo de este artículo es dar a conocer la existencia e importancia </w:t>
      </w:r>
      <w:r w:rsidR="00443945" w:rsidRPr="00443945">
        <w:rPr>
          <w:rFonts w:ascii="Arial Narrow" w:hAnsi="Arial Narrow"/>
        </w:rPr>
        <w:t xml:space="preserve">del </w:t>
      </w:r>
      <w:proofErr w:type="spellStart"/>
      <w:r w:rsidR="00443945" w:rsidRPr="00443945">
        <w:rPr>
          <w:rFonts w:ascii="Arial Narrow" w:hAnsi="Arial Narrow"/>
        </w:rPr>
        <w:t>psicooncólogo</w:t>
      </w:r>
      <w:proofErr w:type="spellEnd"/>
      <w:r w:rsidRPr="00443945">
        <w:rPr>
          <w:rFonts w:ascii="Arial Narrow" w:hAnsi="Arial Narrow"/>
        </w:rPr>
        <w:t xml:space="preserve"> en la prevención, diagnóstico y tratamiento de un paciente con cáncer y su </w:t>
      </w:r>
      <w:r w:rsidR="00443945" w:rsidRPr="00443945">
        <w:rPr>
          <w:rFonts w:ascii="Arial Narrow" w:hAnsi="Arial Narrow"/>
        </w:rPr>
        <w:t>familia, ofreciendo</w:t>
      </w:r>
      <w:r w:rsidRPr="00443945">
        <w:rPr>
          <w:rFonts w:ascii="Arial Narrow" w:hAnsi="Arial Narrow"/>
        </w:rPr>
        <w:t xml:space="preserve"> alternativas </w:t>
      </w:r>
      <w:r w:rsidR="00443945" w:rsidRPr="00443945">
        <w:rPr>
          <w:rFonts w:ascii="Arial Narrow" w:hAnsi="Arial Narrow"/>
        </w:rPr>
        <w:t>para mejorar</w:t>
      </w:r>
      <w:r w:rsidRPr="00443945">
        <w:rPr>
          <w:rFonts w:ascii="Arial Narrow" w:hAnsi="Arial Narrow"/>
        </w:rPr>
        <w:t xml:space="preserve"> la calidad de vida.</w:t>
      </w:r>
    </w:p>
    <w:p w14:paraId="21B6ED33" w14:textId="77777777" w:rsidR="007B3A5F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</w:p>
    <w:p w14:paraId="157E5F12" w14:textId="77777777" w:rsidR="00443945" w:rsidRDefault="00443945" w:rsidP="00443945">
      <w:pPr>
        <w:spacing w:line="360" w:lineRule="auto"/>
        <w:jc w:val="both"/>
        <w:rPr>
          <w:rFonts w:ascii="Arial Narrow" w:hAnsi="Arial Narrow"/>
        </w:rPr>
      </w:pPr>
    </w:p>
    <w:p w14:paraId="01B68863" w14:textId="45FD00F1" w:rsidR="007B3A5F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lastRenderedPageBreak/>
        <w:t>INTERVENCIÓN DEL PSICOONCOLOGO:</w:t>
      </w:r>
    </w:p>
    <w:p w14:paraId="161A0435" w14:textId="77777777" w:rsidR="001D147E" w:rsidRPr="00443945" w:rsidRDefault="001D147E" w:rsidP="00443945">
      <w:pPr>
        <w:spacing w:line="360" w:lineRule="auto"/>
        <w:jc w:val="both"/>
        <w:rPr>
          <w:rFonts w:ascii="Arial Narrow" w:hAnsi="Arial Narrow"/>
        </w:rPr>
      </w:pPr>
    </w:p>
    <w:p w14:paraId="529ADCAF" w14:textId="5DCFEC86" w:rsidR="007B3A5F" w:rsidRPr="00443945" w:rsidRDefault="00443945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FASE DE</w:t>
      </w:r>
      <w:r w:rsidR="007B3A5F" w:rsidRPr="00443945">
        <w:rPr>
          <w:rFonts w:ascii="Arial Narrow" w:hAnsi="Arial Narrow"/>
        </w:rPr>
        <w:t xml:space="preserve"> DIAGNÓSTICO: Se caracteriza por una fase de mucha incertidumbre, tanto del paciente como de la familia, hay diversos sentimientos (ira, negación, culpa, desesperanza, </w:t>
      </w:r>
      <w:proofErr w:type="spellStart"/>
      <w:r w:rsidR="007B3A5F" w:rsidRPr="00443945">
        <w:rPr>
          <w:rFonts w:ascii="Arial Narrow" w:hAnsi="Arial Narrow"/>
        </w:rPr>
        <w:t>etc</w:t>
      </w:r>
      <w:proofErr w:type="spellEnd"/>
      <w:r w:rsidR="007B3A5F" w:rsidRPr="00443945">
        <w:rPr>
          <w:rFonts w:ascii="Arial Narrow" w:hAnsi="Arial Narrow"/>
        </w:rPr>
        <w:t xml:space="preserve">,) y el </w:t>
      </w:r>
      <w:proofErr w:type="spellStart"/>
      <w:r w:rsidR="007B3A5F" w:rsidRPr="00443945">
        <w:rPr>
          <w:rFonts w:ascii="Arial Narrow" w:hAnsi="Arial Narrow"/>
        </w:rPr>
        <w:t>psicooncólogo</w:t>
      </w:r>
      <w:proofErr w:type="spellEnd"/>
      <w:r w:rsidR="007B3A5F" w:rsidRPr="00443945">
        <w:rPr>
          <w:rFonts w:ascii="Arial Narrow" w:hAnsi="Arial Narrow"/>
        </w:rPr>
        <w:t xml:space="preserve"> va a detectar las necesidades emocionales, psicológicas, sociales, espirituales que pueda estar presentando el paciente y su familia, con el objetivo de orientarlos.</w:t>
      </w:r>
    </w:p>
    <w:p w14:paraId="1A11118D" w14:textId="3D8A204E" w:rsidR="007B3A5F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FASE DE TRATAMIENTO: La calidad de vida del paciente se puede ver comprometida por los efectos secundarios de los diversos tratamientos a los que se ha sometido, los resultados de los mismos varían, dependiendo de la clase de tratamiento, del tipo de cáncer, </w:t>
      </w:r>
      <w:r w:rsidR="00443945" w:rsidRPr="00443945">
        <w:rPr>
          <w:rFonts w:ascii="Arial Narrow" w:hAnsi="Arial Narrow"/>
        </w:rPr>
        <w:t>evolución y</w:t>
      </w:r>
      <w:r w:rsidRPr="00443945">
        <w:rPr>
          <w:rFonts w:ascii="Arial Narrow" w:hAnsi="Arial Narrow"/>
        </w:rPr>
        <w:t xml:space="preserve"> características </w:t>
      </w:r>
      <w:r w:rsidR="00443945" w:rsidRPr="00443945">
        <w:rPr>
          <w:rFonts w:ascii="Arial Narrow" w:hAnsi="Arial Narrow"/>
        </w:rPr>
        <w:t>individuales.</w:t>
      </w:r>
      <w:r w:rsidRPr="00443945">
        <w:rPr>
          <w:rFonts w:ascii="Arial Narrow" w:hAnsi="Arial Narrow"/>
        </w:rPr>
        <w:t xml:space="preserve"> Alguno de los efectos que pueden desencadenar los distintos tratamientos oncológicos son alteraciones de la imagen corporal, disfunción sexual, fobia a las inyecciones, canalizaciones, </w:t>
      </w:r>
      <w:r w:rsidR="00443945" w:rsidRPr="00443945">
        <w:rPr>
          <w:rFonts w:ascii="Arial Narrow" w:hAnsi="Arial Narrow"/>
        </w:rPr>
        <w:t>dolor,</w:t>
      </w:r>
      <w:r w:rsidRPr="00443945">
        <w:rPr>
          <w:rFonts w:ascii="Arial Narrow" w:hAnsi="Arial Narrow"/>
        </w:rPr>
        <w:t xml:space="preserve"> ansiedad, etc.</w:t>
      </w:r>
    </w:p>
    <w:p w14:paraId="1BDB0EE3" w14:textId="5906300B" w:rsidR="007B3A5F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La intervención del </w:t>
      </w:r>
      <w:proofErr w:type="spellStart"/>
      <w:r w:rsidRPr="00443945">
        <w:rPr>
          <w:rFonts w:ascii="Arial Narrow" w:hAnsi="Arial Narrow"/>
        </w:rPr>
        <w:t>psicooncologo</w:t>
      </w:r>
      <w:proofErr w:type="spellEnd"/>
      <w:r w:rsidRPr="00443945">
        <w:rPr>
          <w:rFonts w:ascii="Arial Narrow" w:hAnsi="Arial Narrow"/>
        </w:rPr>
        <w:t xml:space="preserve"> en esta fase radica principalmente en potenciar estrategias de afrontamiento, que permitan ayudar a la adaptación del paciente y su familia. Por </w:t>
      </w:r>
      <w:r w:rsidR="00443945" w:rsidRPr="00443945">
        <w:rPr>
          <w:rFonts w:ascii="Arial Narrow" w:hAnsi="Arial Narrow"/>
        </w:rPr>
        <w:t>ejemplo,</w:t>
      </w:r>
      <w:r w:rsidRPr="00443945">
        <w:rPr>
          <w:rFonts w:ascii="Arial Narrow" w:hAnsi="Arial Narrow"/>
        </w:rPr>
        <w:t xml:space="preserve"> manejar ansiedad previa a la cirugía, resultado de pruebas, inyecciones, etc.</w:t>
      </w:r>
    </w:p>
    <w:p w14:paraId="78FFD62C" w14:textId="5D9EAC99" w:rsidR="007B3A5F" w:rsidRPr="00443945" w:rsidRDefault="007B3A5F" w:rsidP="00443945">
      <w:pPr>
        <w:tabs>
          <w:tab w:val="left" w:pos="5020"/>
        </w:tabs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FASE DE INTERVALO LIBRE DE LA ENFERMEDAD:</w:t>
      </w:r>
      <w:r w:rsidR="00443945">
        <w:rPr>
          <w:rFonts w:ascii="Arial Narrow" w:hAnsi="Arial Narrow"/>
        </w:rPr>
        <w:t xml:space="preserve"> </w:t>
      </w:r>
      <w:r w:rsidRPr="00443945">
        <w:rPr>
          <w:rFonts w:ascii="Arial Narrow" w:hAnsi="Arial Narrow"/>
        </w:rPr>
        <w:t xml:space="preserve">La amenaza de volver a presentar la enfermedad aumenta, se incrementa la angustia y el </w:t>
      </w:r>
      <w:proofErr w:type="spellStart"/>
      <w:r w:rsidRPr="00443945">
        <w:rPr>
          <w:rFonts w:ascii="Arial Narrow" w:hAnsi="Arial Narrow"/>
        </w:rPr>
        <w:t>psicooncologo</w:t>
      </w:r>
      <w:proofErr w:type="spellEnd"/>
      <w:r w:rsidRPr="00443945">
        <w:rPr>
          <w:rFonts w:ascii="Arial Narrow" w:hAnsi="Arial Narrow"/>
        </w:rPr>
        <w:t xml:space="preserve"> ayuda a facilitar esa expresión de miedos, preocupaciones tanto del paciente como de la familia, por ello la empatía y comunicación, disponibilidad son </w:t>
      </w:r>
      <w:r w:rsidR="00443945" w:rsidRPr="00443945">
        <w:rPr>
          <w:rFonts w:ascii="Arial Narrow" w:hAnsi="Arial Narrow"/>
        </w:rPr>
        <w:t>necesarias,</w:t>
      </w:r>
      <w:r w:rsidRPr="00443945">
        <w:rPr>
          <w:rFonts w:ascii="Arial Narrow" w:hAnsi="Arial Narrow"/>
        </w:rPr>
        <w:t xml:space="preserve"> así como generar estrategias para incentivar la realización de planes y actividades.</w:t>
      </w:r>
    </w:p>
    <w:p w14:paraId="6243C7C7" w14:textId="2B506344" w:rsidR="007B3A5F" w:rsidRPr="00443945" w:rsidRDefault="007B3A5F" w:rsidP="00443945">
      <w:pPr>
        <w:tabs>
          <w:tab w:val="left" w:pos="5020"/>
        </w:tabs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FASE DE SUPERVIVENCIA: Mediante el apoyo psicológico, se procura facilitar la adaptación del paciente a las secuelas físicas, sociales, y psicológicas que </w:t>
      </w:r>
      <w:r w:rsidR="00443945" w:rsidRPr="00443945">
        <w:rPr>
          <w:rFonts w:ascii="Arial Narrow" w:hAnsi="Arial Narrow"/>
        </w:rPr>
        <w:t>la enfermedad haya</w:t>
      </w:r>
      <w:r w:rsidRPr="00443945">
        <w:rPr>
          <w:rFonts w:ascii="Arial Narrow" w:hAnsi="Arial Narrow"/>
        </w:rPr>
        <w:t xml:space="preserve"> podido generar y se trabaja en la reincorporación de la vida cotidiana.</w:t>
      </w:r>
    </w:p>
    <w:p w14:paraId="5D53FB40" w14:textId="29DE07FF" w:rsidR="007B3A5F" w:rsidRPr="00443945" w:rsidRDefault="007B3A5F" w:rsidP="00443945">
      <w:pPr>
        <w:tabs>
          <w:tab w:val="left" w:pos="5020"/>
        </w:tabs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FASE DE RECIDIVA: Se caracteriza por un estado de choque aún más intenso que en el diagnóstico y esto se debe al regreso de la enfermedad, es común ansiedad, depresión, desesperanza. El </w:t>
      </w:r>
      <w:proofErr w:type="spellStart"/>
      <w:r w:rsidR="00443945" w:rsidRPr="00443945">
        <w:rPr>
          <w:rFonts w:ascii="Arial Narrow" w:hAnsi="Arial Narrow"/>
        </w:rPr>
        <w:t>psicooncologo</w:t>
      </w:r>
      <w:proofErr w:type="spellEnd"/>
      <w:r w:rsidR="00443945" w:rsidRPr="00443945">
        <w:rPr>
          <w:rFonts w:ascii="Arial Narrow" w:hAnsi="Arial Narrow"/>
        </w:rPr>
        <w:t xml:space="preserve"> trabaja</w:t>
      </w:r>
      <w:r w:rsidRPr="00443945">
        <w:rPr>
          <w:rFonts w:ascii="Arial Narrow" w:hAnsi="Arial Narrow"/>
        </w:rPr>
        <w:t xml:space="preserve"> en la adaptación, estados depresivos presentes.</w:t>
      </w:r>
    </w:p>
    <w:p w14:paraId="57B4708E" w14:textId="0C8159B2" w:rsidR="007B3A5F" w:rsidRPr="00443945" w:rsidRDefault="007B3A5F" w:rsidP="001D147E">
      <w:pPr>
        <w:tabs>
          <w:tab w:val="left" w:pos="5020"/>
        </w:tabs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FASE FINAL DE LA VIDA: En esta etapa se aborda al paciente mediante un tratamiento paliativo, el objetivo cambia de curar a cuidar. Con la llegada de este cambio, las reacciones emocionales, tanto del enfermo como de los familiares, suelen ser muy fuertes, miedo, rabia, enojo, etc. La intervención del </w:t>
      </w:r>
      <w:proofErr w:type="spellStart"/>
      <w:r w:rsidRPr="00443945">
        <w:rPr>
          <w:rFonts w:ascii="Arial Narrow" w:hAnsi="Arial Narrow"/>
        </w:rPr>
        <w:t>psicooncologo</w:t>
      </w:r>
      <w:proofErr w:type="spellEnd"/>
      <w:r w:rsidRPr="00443945">
        <w:rPr>
          <w:rFonts w:ascii="Arial Narrow" w:hAnsi="Arial Narrow"/>
        </w:rPr>
        <w:t xml:space="preserve"> se basa en ofrecer una mejor calidad de vida al paciente y a los familiares. Ayudar a manejar el dolor y síntomas físicos, apoyo emocional y potenciar estrategias de afrontamiento como las decisiones y el control. Reconducir las </w:t>
      </w:r>
      <w:r w:rsidRPr="00443945">
        <w:rPr>
          <w:rFonts w:ascii="Arial Narrow" w:hAnsi="Arial Narrow"/>
        </w:rPr>
        <w:lastRenderedPageBreak/>
        <w:t>necesidades espirituales que puedan presentarse. Acompañar al paciente en el proceso de morir y a su familia la elaboración del duelo.</w:t>
      </w:r>
    </w:p>
    <w:p w14:paraId="404EDA6B" w14:textId="77777777" w:rsidR="007B3A5F" w:rsidRPr="00443945" w:rsidRDefault="007B3A5F" w:rsidP="00443945">
      <w:pPr>
        <w:tabs>
          <w:tab w:val="left" w:pos="5020"/>
        </w:tabs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Por ello el rol del </w:t>
      </w:r>
      <w:proofErr w:type="spellStart"/>
      <w:r w:rsidRPr="00443945">
        <w:rPr>
          <w:rFonts w:ascii="Arial Narrow" w:hAnsi="Arial Narrow"/>
        </w:rPr>
        <w:t>psicooncologo</w:t>
      </w:r>
      <w:proofErr w:type="spellEnd"/>
      <w:r w:rsidRPr="00443945">
        <w:rPr>
          <w:rFonts w:ascii="Arial Narrow" w:hAnsi="Arial Narrow"/>
        </w:rPr>
        <w:t xml:space="preserve"> es importante y sus intervenciones van a depender de acuerdo a la fase que se encuentre el paciente con su enfermedad, además de las características individuales y demandas de cada caso, así mismo su intervención en la prevención e investigación son relevantes.</w:t>
      </w:r>
    </w:p>
    <w:p w14:paraId="2C1E04C0" w14:textId="21CA22E8" w:rsidR="0029351D" w:rsidRPr="00443945" w:rsidRDefault="007B3A5F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 Dentro de los datos sobresalientes y de prevención se puede aportar </w:t>
      </w:r>
      <w:r w:rsidR="00D54F23" w:rsidRPr="00443945">
        <w:rPr>
          <w:rFonts w:ascii="Arial Narrow" w:hAnsi="Arial Narrow"/>
        </w:rPr>
        <w:t xml:space="preserve">el Modelo </w:t>
      </w:r>
      <w:proofErr w:type="spellStart"/>
      <w:r w:rsidR="00D54F23" w:rsidRPr="00443945">
        <w:rPr>
          <w:rFonts w:ascii="Arial Narrow" w:hAnsi="Arial Narrow"/>
        </w:rPr>
        <w:t>Temoshok</w:t>
      </w:r>
      <w:proofErr w:type="spellEnd"/>
      <w:r w:rsidR="00D54F23" w:rsidRPr="00443945">
        <w:rPr>
          <w:rFonts w:ascii="Arial Narrow" w:hAnsi="Arial Narrow"/>
        </w:rPr>
        <w:t xml:space="preserve">, quien en 1987 aborda </w:t>
      </w:r>
      <w:r w:rsidR="00CB2093" w:rsidRPr="00443945">
        <w:rPr>
          <w:rFonts w:ascii="Arial Narrow" w:hAnsi="Arial Narrow"/>
        </w:rPr>
        <w:t>probables aspectos entre</w:t>
      </w:r>
      <w:r w:rsidR="00D54F23" w:rsidRPr="00443945">
        <w:rPr>
          <w:rFonts w:ascii="Arial Narrow" w:hAnsi="Arial Narrow"/>
        </w:rPr>
        <w:t xml:space="preserve"> la </w:t>
      </w:r>
      <w:r w:rsidR="001D147E" w:rsidRPr="00443945">
        <w:rPr>
          <w:rFonts w:ascii="Arial Narrow" w:hAnsi="Arial Narrow"/>
        </w:rPr>
        <w:t>génesis</w:t>
      </w:r>
      <w:r w:rsidR="00D54F23" w:rsidRPr="00443945">
        <w:rPr>
          <w:rFonts w:ascii="Arial Narrow" w:hAnsi="Arial Narrow"/>
        </w:rPr>
        <w:t xml:space="preserve"> del </w:t>
      </w:r>
      <w:r w:rsidR="00551BA0" w:rsidRPr="00443945">
        <w:rPr>
          <w:rFonts w:ascii="Arial Narrow" w:hAnsi="Arial Narrow"/>
        </w:rPr>
        <w:t>cáncer</w:t>
      </w:r>
      <w:r w:rsidR="00CB2093" w:rsidRPr="00443945">
        <w:rPr>
          <w:rFonts w:ascii="Arial Narrow" w:hAnsi="Arial Narrow"/>
        </w:rPr>
        <w:t xml:space="preserve"> y la personalidad tipo C</w:t>
      </w:r>
      <w:r w:rsidR="00D54F23" w:rsidRPr="00443945">
        <w:rPr>
          <w:rFonts w:ascii="Arial Narrow" w:hAnsi="Arial Narrow"/>
        </w:rPr>
        <w:t xml:space="preserve">, </w:t>
      </w:r>
      <w:r w:rsidR="0029351D" w:rsidRPr="00443945">
        <w:rPr>
          <w:rFonts w:ascii="Arial Narrow" w:hAnsi="Arial Narrow"/>
        </w:rPr>
        <w:t>propone</w:t>
      </w:r>
      <w:r w:rsidR="00D54F23" w:rsidRPr="00443945">
        <w:rPr>
          <w:rFonts w:ascii="Arial Narrow" w:hAnsi="Arial Narrow"/>
        </w:rPr>
        <w:t xml:space="preserve"> en su modelo procesual </w:t>
      </w:r>
      <w:r w:rsidR="00551BA0" w:rsidRPr="00443945">
        <w:rPr>
          <w:rFonts w:ascii="Arial Narrow" w:hAnsi="Arial Narrow"/>
        </w:rPr>
        <w:t>de estilo de afrontamiento y cáncer</w:t>
      </w:r>
      <w:r w:rsidR="0029351D" w:rsidRPr="00443945">
        <w:rPr>
          <w:rFonts w:ascii="Arial Narrow" w:hAnsi="Arial Narrow"/>
        </w:rPr>
        <w:t xml:space="preserve"> tres factores relevantes</w:t>
      </w:r>
      <w:r w:rsidR="00D54F23" w:rsidRPr="00443945">
        <w:rPr>
          <w:rFonts w:ascii="Arial Narrow" w:hAnsi="Arial Narrow"/>
        </w:rPr>
        <w:t>:</w:t>
      </w:r>
    </w:p>
    <w:p w14:paraId="16A91757" w14:textId="77777777" w:rsidR="0029351D" w:rsidRPr="00443945" w:rsidRDefault="0029351D" w:rsidP="004439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Estilo de afrontamiento tipo C. </w:t>
      </w:r>
    </w:p>
    <w:p w14:paraId="6FF1130F" w14:textId="77777777" w:rsidR="0029351D" w:rsidRPr="00443945" w:rsidRDefault="0029351D" w:rsidP="004439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La expresión emocional</w:t>
      </w:r>
    </w:p>
    <w:p w14:paraId="510D79EB" w14:textId="20ED39BF" w:rsidR="00D54F23" w:rsidRPr="001D147E" w:rsidRDefault="0029351D" w:rsidP="0044394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El desamparo /desesperanza</w:t>
      </w:r>
    </w:p>
    <w:p w14:paraId="0D0AFF52" w14:textId="77777777" w:rsidR="0029351D" w:rsidRPr="00443945" w:rsidRDefault="00FD7B8A" w:rsidP="00443945">
      <w:p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PER</w:t>
      </w:r>
      <w:r w:rsidR="0029351D" w:rsidRPr="00443945">
        <w:rPr>
          <w:rFonts w:ascii="Arial Narrow" w:hAnsi="Arial Narrow"/>
        </w:rPr>
        <w:t>S</w:t>
      </w:r>
      <w:r w:rsidRPr="00443945">
        <w:rPr>
          <w:rFonts w:ascii="Arial Narrow" w:hAnsi="Arial Narrow"/>
        </w:rPr>
        <w:t>O</w:t>
      </w:r>
      <w:r w:rsidR="0029351D" w:rsidRPr="00443945">
        <w:rPr>
          <w:rFonts w:ascii="Arial Narrow" w:hAnsi="Arial Narrow"/>
        </w:rPr>
        <w:t>NALIDAD TIPO C</w:t>
      </w:r>
      <w:r w:rsidR="0029351D" w:rsidRPr="00443945">
        <w:rPr>
          <w:rFonts w:ascii="Arial Narrow" w:hAnsi="Arial Narrow"/>
        </w:rPr>
        <w:tab/>
      </w:r>
    </w:p>
    <w:p w14:paraId="79F1A32F" w14:textId="77777777" w:rsidR="0029351D" w:rsidRPr="00443945" w:rsidRDefault="0029351D" w:rsidP="004439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Posible factor de predisposición a padecer una enfermedad cancerosa.</w:t>
      </w:r>
    </w:p>
    <w:p w14:paraId="460E3D55" w14:textId="77777777" w:rsidR="0029351D" w:rsidRPr="00443945" w:rsidRDefault="0029351D" w:rsidP="004439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Sus características son: </w:t>
      </w:r>
    </w:p>
    <w:p w14:paraId="2B53B814" w14:textId="77777777" w:rsidR="0029351D" w:rsidRPr="00443945" w:rsidRDefault="0029351D" w:rsidP="004439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Depresión no como factor predisponente, más bien consecuencia del diagnóstico.</w:t>
      </w:r>
    </w:p>
    <w:p w14:paraId="45C994B5" w14:textId="77777777" w:rsidR="0029351D" w:rsidRPr="00443945" w:rsidRDefault="0029351D" w:rsidP="004439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Desamparo-Desesperanza</w:t>
      </w:r>
    </w:p>
    <w:p w14:paraId="615ABB7E" w14:textId="77777777" w:rsidR="0029351D" w:rsidRPr="00443945" w:rsidRDefault="0029351D" w:rsidP="004439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Perdida de personas significativas</w:t>
      </w:r>
    </w:p>
    <w:p w14:paraId="70D7C582" w14:textId="28C77F26" w:rsidR="0029351D" w:rsidRPr="00443945" w:rsidRDefault="0029351D" w:rsidP="004439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Bajo afecto negativo: Dificultad de expresar emociones negativas: ira. Cólera, agresividad. </w:t>
      </w:r>
      <w:r w:rsidR="00443945">
        <w:rPr>
          <w:rFonts w:ascii="Arial Narrow" w:hAnsi="Arial Narrow"/>
        </w:rPr>
        <w:t xml:space="preserve">         </w:t>
      </w:r>
      <w:r w:rsidRPr="00443945">
        <w:rPr>
          <w:rFonts w:ascii="Arial Narrow" w:hAnsi="Arial Narrow"/>
        </w:rPr>
        <w:t xml:space="preserve">En contraste de exagerar </w:t>
      </w:r>
      <w:r w:rsidR="00443945" w:rsidRPr="00443945">
        <w:rPr>
          <w:rFonts w:ascii="Arial Narrow" w:hAnsi="Arial Narrow"/>
        </w:rPr>
        <w:t>emociones positivas</w:t>
      </w:r>
      <w:r w:rsidRPr="00443945">
        <w:rPr>
          <w:rFonts w:ascii="Arial Narrow" w:hAnsi="Arial Narrow"/>
        </w:rPr>
        <w:t>: amor, cariño, solidaridad, etc.</w:t>
      </w:r>
    </w:p>
    <w:p w14:paraId="20C10C48" w14:textId="77777777" w:rsidR="0029351D" w:rsidRPr="00443945" w:rsidRDefault="0029351D" w:rsidP="004439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>Inexpresividad emocional: Inhibición de emociones negativas.</w:t>
      </w:r>
    </w:p>
    <w:p w14:paraId="2900E9F8" w14:textId="77777777" w:rsidR="0029351D" w:rsidRPr="00443945" w:rsidRDefault="0029351D" w:rsidP="00443945">
      <w:pPr>
        <w:pStyle w:val="Prrafodelista"/>
        <w:spacing w:line="360" w:lineRule="auto"/>
        <w:ind w:left="1080"/>
        <w:jc w:val="both"/>
        <w:rPr>
          <w:rFonts w:ascii="Arial Narrow" w:hAnsi="Arial Narrow"/>
        </w:rPr>
      </w:pPr>
    </w:p>
    <w:p w14:paraId="231C9155" w14:textId="68A42881" w:rsidR="0029351D" w:rsidRPr="00443945" w:rsidRDefault="0029351D" w:rsidP="00443945">
      <w:pPr>
        <w:spacing w:line="360" w:lineRule="auto"/>
        <w:ind w:firstLine="708"/>
        <w:jc w:val="both"/>
        <w:rPr>
          <w:rFonts w:ascii="Arial Narrow" w:hAnsi="Arial Narrow"/>
        </w:rPr>
      </w:pPr>
      <w:r w:rsidRPr="00443945">
        <w:rPr>
          <w:rFonts w:ascii="Arial Narrow" w:hAnsi="Arial Narrow"/>
        </w:rPr>
        <w:t xml:space="preserve">Pero no todos influyen en el mismo momento. La manera de reaccionar a situaciones que nos presenta la vida es producto de variables genéticos y de tipo de interacción familiar, generalmente reaccionan suprimiendo emociones y sentimientos, es importante revisar en que momento y bajo qué circunstancias se fue presentando esta inhibición que se volvió un estilo de vida, que obviamente han desencadenado gravemente en este daño corporal y psicológico. Está manera de relacionarse con los/as demás se consigue crear el escenario idóneo para que se geste la enfermedad cancerosa. Sin </w:t>
      </w:r>
      <w:r w:rsidR="00443945" w:rsidRPr="00443945">
        <w:rPr>
          <w:rFonts w:ascii="Arial Narrow" w:hAnsi="Arial Narrow"/>
        </w:rPr>
        <w:t>embargo,</w:t>
      </w:r>
      <w:r w:rsidRPr="00443945">
        <w:rPr>
          <w:rFonts w:ascii="Arial Narrow" w:hAnsi="Arial Narrow"/>
        </w:rPr>
        <w:t xml:space="preserve"> </w:t>
      </w:r>
      <w:r w:rsidR="00443945" w:rsidRPr="00443945">
        <w:rPr>
          <w:rFonts w:ascii="Arial Narrow" w:hAnsi="Arial Narrow"/>
        </w:rPr>
        <w:t>son hipótesis</w:t>
      </w:r>
      <w:r w:rsidRPr="00443945">
        <w:rPr>
          <w:rFonts w:ascii="Arial Narrow" w:hAnsi="Arial Narrow"/>
        </w:rPr>
        <w:t xml:space="preserve"> y modelos que han ido realizándose y que han sido asociados a diagnóstico de cáncer, y que hoy nos permiten tener una definición más clara de la psicooncologia y sus ámbitos de intervención, ya que no solo hay un abordaje cuando el diagnóstico está presente, sino se enfoca también en la prevención e investigación del mismo. </w:t>
      </w:r>
    </w:p>
    <w:sectPr w:rsidR="0029351D" w:rsidRPr="00443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A1B91"/>
    <w:multiLevelType w:val="hybridMultilevel"/>
    <w:tmpl w:val="7744D47E"/>
    <w:lvl w:ilvl="0" w:tplc="3B10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B29A0"/>
    <w:multiLevelType w:val="hybridMultilevel"/>
    <w:tmpl w:val="C6485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74DC"/>
    <w:multiLevelType w:val="hybridMultilevel"/>
    <w:tmpl w:val="A39C176E"/>
    <w:lvl w:ilvl="0" w:tplc="EE9EE758">
      <w:start w:val="1"/>
      <w:numFmt w:val="upperLetter"/>
      <w:lvlText w:val="%1)"/>
      <w:lvlJc w:val="left"/>
      <w:pPr>
        <w:ind w:left="117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109578">
    <w:abstractNumId w:val="1"/>
  </w:num>
  <w:num w:numId="2" w16cid:durableId="1285884519">
    <w:abstractNumId w:val="2"/>
  </w:num>
  <w:num w:numId="3" w16cid:durableId="180947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1D"/>
    <w:rsid w:val="001D147E"/>
    <w:rsid w:val="0029351D"/>
    <w:rsid w:val="00443945"/>
    <w:rsid w:val="00551BA0"/>
    <w:rsid w:val="007B3A5F"/>
    <w:rsid w:val="00A704F2"/>
    <w:rsid w:val="00AB0F51"/>
    <w:rsid w:val="00CB2093"/>
    <w:rsid w:val="00CD14FC"/>
    <w:rsid w:val="00D54F23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6196"/>
  <w15:docId w15:val="{B5C9A0AF-5B05-4162-8830-9146C11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5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WENARY</dc:creator>
  <cp:lastModifiedBy>DR JAIME</cp:lastModifiedBy>
  <cp:revision>3</cp:revision>
  <cp:lastPrinted>2019-06-30T06:48:00Z</cp:lastPrinted>
  <dcterms:created xsi:type="dcterms:W3CDTF">2022-11-26T15:21:00Z</dcterms:created>
  <dcterms:modified xsi:type="dcterms:W3CDTF">2022-11-28T17:16:00Z</dcterms:modified>
</cp:coreProperties>
</file>