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D49" w:rsidRPr="00834D49" w:rsidRDefault="00834D49" w:rsidP="00834D49">
      <w:pPr>
        <w:shd w:val="clear" w:color="auto" w:fill="FFFFFF"/>
        <w:spacing w:after="480" w:line="240" w:lineRule="auto"/>
        <w:jc w:val="center"/>
        <w:outlineLvl w:val="2"/>
        <w:rPr>
          <w:rFonts w:ascii="inherit" w:eastAsia="Times New Roman" w:hAnsi="inherit" w:cs="Open Sans"/>
          <w:kern w:val="0"/>
          <w:sz w:val="36"/>
          <w:szCs w:val="36"/>
          <w:lang w:eastAsia="es-MX"/>
          <w14:ligatures w14:val="none"/>
        </w:rPr>
      </w:pPr>
      <w:r w:rsidRPr="00834D49">
        <w:rPr>
          <w:rFonts w:ascii="inherit" w:eastAsia="Times New Roman" w:hAnsi="inherit" w:cs="Open Sans"/>
          <w:kern w:val="0"/>
          <w:sz w:val="36"/>
          <w:szCs w:val="36"/>
          <w:lang w:eastAsia="es-MX"/>
          <w14:ligatures w14:val="none"/>
        </w:rPr>
        <w:t>ANALISIS ESTADISTICO DE DISEÑOS CONDUCTUALES: ESTADISTICO BN</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Antoni Solanas, </w:t>
      </w:r>
      <w:proofErr w:type="spellStart"/>
      <w:r w:rsidRPr="00834D49">
        <w:rPr>
          <w:rFonts w:ascii="Open Sans" w:eastAsia="Times New Roman" w:hAnsi="Open Sans" w:cs="Open Sans"/>
          <w:color w:val="666666"/>
          <w:kern w:val="0"/>
          <w:sz w:val="21"/>
          <w:szCs w:val="21"/>
          <w:lang w:eastAsia="es-MX"/>
          <w14:ligatures w14:val="none"/>
        </w:rPr>
        <w:t>Lluis</w:t>
      </w:r>
      <w:proofErr w:type="spellEnd"/>
      <w:r w:rsidRPr="00834D49">
        <w:rPr>
          <w:rFonts w:ascii="Open Sans" w:eastAsia="Times New Roman" w:hAnsi="Open Sans" w:cs="Open Sans"/>
          <w:color w:val="666666"/>
          <w:kern w:val="0"/>
          <w:sz w:val="21"/>
          <w:szCs w:val="21"/>
          <w:lang w:eastAsia="es-MX"/>
          <w14:ligatures w14:val="none"/>
        </w:rPr>
        <w:t xml:space="preserve"> Salafranca y Joan Guardia</w:t>
      </w:r>
    </w:p>
    <w:p w:rsid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Departamento de Metodología de las Ciencias del </w:t>
      </w:r>
      <w:proofErr w:type="gramStart"/>
      <w:r w:rsidRPr="00834D49">
        <w:rPr>
          <w:rFonts w:ascii="Open Sans" w:eastAsia="Times New Roman" w:hAnsi="Open Sans" w:cs="Open Sans"/>
          <w:color w:val="666666"/>
          <w:kern w:val="0"/>
          <w:sz w:val="21"/>
          <w:szCs w:val="21"/>
          <w:lang w:eastAsia="es-MX"/>
          <w14:ligatures w14:val="none"/>
        </w:rPr>
        <w:t>Comportamiento .</w:t>
      </w:r>
      <w:proofErr w:type="gramEnd"/>
      <w:r w:rsidRPr="00834D49">
        <w:rPr>
          <w:rFonts w:ascii="Open Sans" w:eastAsia="Times New Roman" w:hAnsi="Open Sans" w:cs="Open Sans"/>
          <w:color w:val="666666"/>
          <w:kern w:val="0"/>
          <w:sz w:val="21"/>
          <w:szCs w:val="21"/>
          <w:lang w:eastAsia="es-MX"/>
          <w14:ligatures w14:val="none"/>
        </w:rPr>
        <w:t xml:space="preserve"> Facultad de Psicología. Universidad de Barcelona</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https://www.psicothema.com/pi?pii=828</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Las técnicas estadísticas se han ido incorporando progresivamente al análisis de datos procedentes de diseños conductuales. En algunos casos, se han ideado pruebas especialmente desarrolladas para los mencionados diseños. Algunas características, en especial dentro de la investigación aplicada, imposibilitan la realización de análisis estadísticos, como la escasa disponibilidad de datos, en ocasiones justificada por razones éticas. En el presente artículo se expone y justifica una técnica, denominada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ideada para el análisis de datos procedentes de diseños conductuales A-B con una única observación en la fase A.</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b/>
          <w:bCs/>
          <w:color w:val="666666"/>
          <w:kern w:val="0"/>
          <w:sz w:val="21"/>
          <w:szCs w:val="21"/>
          <w:lang w:eastAsia="es-MX"/>
          <w14:ligatures w14:val="none"/>
        </w:rPr>
        <w:t>Palabras clave: </w:t>
      </w:r>
      <w:r w:rsidRPr="00834D49">
        <w:rPr>
          <w:rFonts w:ascii="Open Sans" w:eastAsia="Times New Roman" w:hAnsi="Open Sans" w:cs="Open Sans"/>
          <w:color w:val="666666"/>
          <w:kern w:val="0"/>
          <w:sz w:val="21"/>
          <w:szCs w:val="21"/>
          <w:lang w:eastAsia="es-MX"/>
          <w14:ligatures w14:val="none"/>
        </w:rPr>
        <w:t>Estadístico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Diseños N = 1, Análisis estadístico.</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i/>
          <w:iCs/>
          <w:color w:val="666666"/>
          <w:kern w:val="0"/>
          <w:sz w:val="21"/>
          <w:szCs w:val="21"/>
          <w:lang w:eastAsia="es-MX"/>
          <w14:ligatures w14:val="none"/>
        </w:rPr>
        <w:t>Statistical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analysis</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behaviorae</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desings</w:t>
      </w:r>
      <w:proofErr w:type="spellEnd"/>
      <w:r w:rsidRPr="00834D49">
        <w:rPr>
          <w:rFonts w:ascii="Open Sans" w:eastAsia="Times New Roman" w:hAnsi="Open Sans" w:cs="Open Sans"/>
          <w:i/>
          <w:iC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Statistic</w:t>
      </w:r>
      <w:proofErr w:type="spellEnd"/>
      <w:r w:rsidRPr="00834D49">
        <w:rPr>
          <w:rFonts w:ascii="Open Sans" w:eastAsia="Times New Roman" w:hAnsi="Open Sans" w:cs="Open Sans"/>
          <w:i/>
          <w:iCs/>
          <w:color w:val="666666"/>
          <w:kern w:val="0"/>
          <w:sz w:val="21"/>
          <w:szCs w:val="21"/>
          <w:lang w:eastAsia="es-MX"/>
          <w14:ligatures w14:val="none"/>
        </w:rPr>
        <w:t>.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techniques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were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progressively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incorporand</w:t>
      </w:r>
      <w:proofErr w:type="spellEnd"/>
      <w:r w:rsidRPr="00834D49">
        <w:rPr>
          <w:rFonts w:ascii="Open Sans" w:eastAsia="Times New Roman" w:hAnsi="Open Sans" w:cs="Open Sans"/>
          <w:color w:val="666666"/>
          <w:kern w:val="0"/>
          <w:sz w:val="21"/>
          <w:szCs w:val="21"/>
          <w:lang w:eastAsia="es-MX"/>
          <w14:ligatures w14:val="none"/>
        </w:rPr>
        <w:t xml:space="preserve"> in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data </w:t>
      </w:r>
      <w:proofErr w:type="spellStart"/>
      <w:r w:rsidRPr="00834D49">
        <w:rPr>
          <w:rFonts w:ascii="Open Sans" w:eastAsia="Times New Roman" w:hAnsi="Open Sans" w:cs="Open Sans"/>
          <w:color w:val="666666"/>
          <w:kern w:val="0"/>
          <w:sz w:val="21"/>
          <w:szCs w:val="21"/>
          <w:lang w:eastAsia="es-MX"/>
          <w14:ligatures w14:val="none"/>
        </w:rPr>
        <w:t>proceeding</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from</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behavior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designs</w:t>
      </w:r>
      <w:proofErr w:type="spellEnd"/>
      <w:r w:rsidRPr="00834D49">
        <w:rPr>
          <w:rFonts w:ascii="Open Sans" w:eastAsia="Times New Roman" w:hAnsi="Open Sans" w:cs="Open Sans"/>
          <w:color w:val="666666"/>
          <w:kern w:val="0"/>
          <w:sz w:val="21"/>
          <w:szCs w:val="21"/>
          <w:lang w:eastAsia="es-MX"/>
          <w14:ligatures w14:val="none"/>
        </w:rPr>
        <w:t xml:space="preserve">. In </w:t>
      </w:r>
      <w:proofErr w:type="spellStart"/>
      <w:r w:rsidRPr="00834D49">
        <w:rPr>
          <w:rFonts w:ascii="Open Sans" w:eastAsia="Times New Roman" w:hAnsi="Open Sans" w:cs="Open Sans"/>
          <w:color w:val="666666"/>
          <w:kern w:val="0"/>
          <w:sz w:val="21"/>
          <w:szCs w:val="21"/>
          <w:lang w:eastAsia="es-MX"/>
          <w14:ligatures w14:val="none"/>
        </w:rPr>
        <w:t>some</w:t>
      </w:r>
      <w:proofErr w:type="spellEnd"/>
      <w:r w:rsidRPr="00834D49">
        <w:rPr>
          <w:rFonts w:ascii="Open Sans" w:eastAsia="Times New Roman" w:hAnsi="Open Sans" w:cs="Open Sans"/>
          <w:color w:val="666666"/>
          <w:kern w:val="0"/>
          <w:sz w:val="21"/>
          <w:szCs w:val="21"/>
          <w:lang w:eastAsia="es-MX"/>
          <w14:ligatures w14:val="none"/>
        </w:rPr>
        <w:t xml:space="preserve"> cases </w:t>
      </w:r>
      <w:proofErr w:type="spellStart"/>
      <w:r w:rsidRPr="00834D49">
        <w:rPr>
          <w:rFonts w:ascii="Open Sans" w:eastAsia="Times New Roman" w:hAnsi="Open Sans" w:cs="Open Sans"/>
          <w:color w:val="666666"/>
          <w:kern w:val="0"/>
          <w:sz w:val="21"/>
          <w:szCs w:val="21"/>
          <w:lang w:eastAsia="es-MX"/>
          <w14:ligatures w14:val="none"/>
        </w:rPr>
        <w:t>specially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conceived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tests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were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developed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designs</w:t>
      </w:r>
      <w:proofErr w:type="spellEnd"/>
      <w:r w:rsidRPr="00834D49">
        <w:rPr>
          <w:rFonts w:ascii="Open Sans" w:eastAsia="Times New Roman" w:hAnsi="Open Sans" w:cs="Open Sans"/>
          <w:color w:val="666666"/>
          <w:kern w:val="0"/>
          <w:sz w:val="21"/>
          <w:szCs w:val="21"/>
          <w:lang w:eastAsia="es-MX"/>
          <w14:ligatures w14:val="none"/>
        </w:rPr>
        <w:t xml:space="preserve"> in </w:t>
      </w:r>
      <w:proofErr w:type="spellStart"/>
      <w:r w:rsidRPr="00834D49">
        <w:rPr>
          <w:rFonts w:ascii="Open Sans" w:eastAsia="Times New Roman" w:hAnsi="Open Sans" w:cs="Open Sans"/>
          <w:color w:val="666666"/>
          <w:kern w:val="0"/>
          <w:sz w:val="21"/>
          <w:szCs w:val="21"/>
          <w:lang w:eastAsia="es-MX"/>
          <w14:ligatures w14:val="none"/>
        </w:rPr>
        <w:t>question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Characteristics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such</w:t>
      </w:r>
      <w:proofErr w:type="spellEnd"/>
      <w:r w:rsidRPr="00834D49">
        <w:rPr>
          <w:rFonts w:ascii="Open Sans" w:eastAsia="Times New Roman" w:hAnsi="Open Sans" w:cs="Open Sans"/>
          <w:color w:val="666666"/>
          <w:kern w:val="0"/>
          <w:sz w:val="21"/>
          <w:szCs w:val="21"/>
          <w:lang w:eastAsia="es-MX"/>
          <w14:ligatures w14:val="none"/>
        </w:rPr>
        <w:t xml:space="preserve"> as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scarcity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data, </w:t>
      </w:r>
      <w:proofErr w:type="spellStart"/>
      <w:r w:rsidRPr="00834D49">
        <w:rPr>
          <w:rFonts w:ascii="Open Sans" w:eastAsia="Times New Roman" w:hAnsi="Open Sans" w:cs="Open Sans"/>
          <w:color w:val="666666"/>
          <w:kern w:val="0"/>
          <w:sz w:val="21"/>
          <w:szCs w:val="21"/>
          <w:lang w:eastAsia="es-MX"/>
          <w14:ligatures w14:val="none"/>
        </w:rPr>
        <w:t>especially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within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applied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investigation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make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impossible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justified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ocasions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ethical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reasons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article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lays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out</w:t>
      </w:r>
      <w:proofErr w:type="spellEnd"/>
      <w:r w:rsidRPr="00834D49">
        <w:rPr>
          <w:rFonts w:ascii="Open Sans" w:eastAsia="Times New Roman" w:hAnsi="Open Sans" w:cs="Open Sans"/>
          <w:color w:val="666666"/>
          <w:kern w:val="0"/>
          <w:sz w:val="21"/>
          <w:szCs w:val="21"/>
          <w:lang w:eastAsia="es-MX"/>
          <w14:ligatures w14:val="none"/>
        </w:rPr>
        <w:t xml:space="preserve"> and </w:t>
      </w:r>
      <w:proofErr w:type="spellStart"/>
      <w:r w:rsidRPr="00834D49">
        <w:rPr>
          <w:rFonts w:ascii="Open Sans" w:eastAsia="Times New Roman" w:hAnsi="Open Sans" w:cs="Open Sans"/>
          <w:color w:val="666666"/>
          <w:kern w:val="0"/>
          <w:sz w:val="21"/>
          <w:szCs w:val="21"/>
          <w:lang w:eastAsia="es-MX"/>
          <w14:ligatures w14:val="none"/>
        </w:rPr>
        <w:t>justifies</w:t>
      </w:r>
      <w:proofErr w:type="spellEnd"/>
      <w:r w:rsidRPr="00834D49">
        <w:rPr>
          <w:rFonts w:ascii="Open Sans" w:eastAsia="Times New Roman" w:hAnsi="Open Sans" w:cs="Open Sans"/>
          <w:color w:val="666666"/>
          <w:kern w:val="0"/>
          <w:sz w:val="21"/>
          <w:szCs w:val="21"/>
          <w:lang w:eastAsia="es-MX"/>
          <w14:ligatures w14:val="none"/>
        </w:rPr>
        <w:t xml:space="preserve"> a </w:t>
      </w:r>
      <w:proofErr w:type="spellStart"/>
      <w:r w:rsidRPr="00834D49">
        <w:rPr>
          <w:rFonts w:ascii="Open Sans" w:eastAsia="Times New Roman" w:hAnsi="Open Sans" w:cs="Open Sans"/>
          <w:color w:val="666666"/>
          <w:kern w:val="0"/>
          <w:sz w:val="21"/>
          <w:szCs w:val="21"/>
          <w:lang w:eastAsia="es-MX"/>
          <w14:ligatures w14:val="none"/>
        </w:rPr>
        <w:t>technique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titled</w:t>
      </w:r>
      <w:proofErr w:type="spellEnd"/>
      <w:r w:rsidRPr="00834D49">
        <w:rPr>
          <w:rFonts w:ascii="Open Sans" w:eastAsia="Times New Roman" w:hAnsi="Open Sans" w:cs="Open Sans"/>
          <w:color w:val="666666"/>
          <w:kern w:val="0"/>
          <w:sz w:val="21"/>
          <w:szCs w:val="21"/>
          <w:lang w:eastAsia="es-MX"/>
          <w14:ligatures w14:val="none"/>
        </w:rPr>
        <w:t xml:space="preserve">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statistic</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designed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data </w:t>
      </w:r>
      <w:proofErr w:type="spellStart"/>
      <w:r w:rsidRPr="00834D49">
        <w:rPr>
          <w:rFonts w:ascii="Open Sans" w:eastAsia="Times New Roman" w:hAnsi="Open Sans" w:cs="Open Sans"/>
          <w:color w:val="666666"/>
          <w:kern w:val="0"/>
          <w:sz w:val="21"/>
          <w:szCs w:val="21"/>
          <w:lang w:eastAsia="es-MX"/>
          <w14:ligatures w14:val="none"/>
        </w:rPr>
        <w:t>from</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behavior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designs</w:t>
      </w:r>
      <w:proofErr w:type="spellEnd"/>
      <w:r w:rsidRPr="00834D49">
        <w:rPr>
          <w:rFonts w:ascii="Open Sans" w:eastAsia="Times New Roman" w:hAnsi="Open Sans" w:cs="Open Sans"/>
          <w:color w:val="666666"/>
          <w:kern w:val="0"/>
          <w:sz w:val="21"/>
          <w:szCs w:val="21"/>
          <w:lang w:eastAsia="es-MX"/>
          <w14:ligatures w14:val="none"/>
        </w:rPr>
        <w:t xml:space="preserve"> A-B </w:t>
      </w:r>
      <w:proofErr w:type="spellStart"/>
      <w:r w:rsidRPr="00834D49">
        <w:rPr>
          <w:rFonts w:ascii="Open Sans" w:eastAsia="Times New Roman" w:hAnsi="Open Sans" w:cs="Open Sans"/>
          <w:color w:val="666666"/>
          <w:kern w:val="0"/>
          <w:sz w:val="21"/>
          <w:szCs w:val="21"/>
          <w:lang w:eastAsia="es-MX"/>
          <w14:ligatures w14:val="none"/>
        </w:rPr>
        <w:t>with</w:t>
      </w:r>
      <w:proofErr w:type="spellEnd"/>
      <w:r w:rsidRPr="00834D49">
        <w:rPr>
          <w:rFonts w:ascii="Open Sans" w:eastAsia="Times New Roman" w:hAnsi="Open Sans" w:cs="Open Sans"/>
          <w:color w:val="666666"/>
          <w:kern w:val="0"/>
          <w:sz w:val="21"/>
          <w:szCs w:val="21"/>
          <w:lang w:eastAsia="es-MX"/>
          <w14:ligatures w14:val="none"/>
        </w:rPr>
        <w:t xml:space="preserve"> a single </w:t>
      </w:r>
      <w:proofErr w:type="spellStart"/>
      <w:r w:rsidRPr="00834D49">
        <w:rPr>
          <w:rFonts w:ascii="Open Sans" w:eastAsia="Times New Roman" w:hAnsi="Open Sans" w:cs="Open Sans"/>
          <w:color w:val="666666"/>
          <w:kern w:val="0"/>
          <w:sz w:val="21"/>
          <w:szCs w:val="21"/>
          <w:lang w:eastAsia="es-MX"/>
          <w14:ligatures w14:val="none"/>
        </w:rPr>
        <w:t>observation</w:t>
      </w:r>
      <w:proofErr w:type="spellEnd"/>
      <w:r w:rsidRPr="00834D49">
        <w:rPr>
          <w:rFonts w:ascii="Open Sans" w:eastAsia="Times New Roman" w:hAnsi="Open Sans" w:cs="Open Sans"/>
          <w:color w:val="666666"/>
          <w:kern w:val="0"/>
          <w:sz w:val="21"/>
          <w:szCs w:val="21"/>
          <w:lang w:eastAsia="es-MX"/>
          <w14:ligatures w14:val="none"/>
        </w:rPr>
        <w:t xml:space="preserve"> in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A </w:t>
      </w:r>
      <w:proofErr w:type="spellStart"/>
      <w:r w:rsidRPr="00834D49">
        <w:rPr>
          <w:rFonts w:ascii="Open Sans" w:eastAsia="Times New Roman" w:hAnsi="Open Sans" w:cs="Open Sans"/>
          <w:color w:val="666666"/>
          <w:kern w:val="0"/>
          <w:sz w:val="21"/>
          <w:szCs w:val="21"/>
          <w:lang w:eastAsia="es-MX"/>
          <w14:ligatures w14:val="none"/>
        </w:rPr>
        <w:t>phase</w:t>
      </w:r>
      <w:proofErr w:type="spellEnd"/>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b/>
          <w:bCs/>
          <w:color w:val="666666"/>
          <w:kern w:val="0"/>
          <w:sz w:val="21"/>
          <w:szCs w:val="21"/>
          <w:lang w:eastAsia="es-MX"/>
          <w14:ligatures w14:val="none"/>
        </w:rPr>
        <w:t xml:space="preserve">Key </w:t>
      </w:r>
      <w:proofErr w:type="spellStart"/>
      <w:r w:rsidRPr="00834D49">
        <w:rPr>
          <w:rFonts w:ascii="Open Sans" w:eastAsia="Times New Roman" w:hAnsi="Open Sans" w:cs="Open Sans"/>
          <w:b/>
          <w:bCs/>
          <w:color w:val="666666"/>
          <w:kern w:val="0"/>
          <w:sz w:val="21"/>
          <w:szCs w:val="21"/>
          <w:lang w:eastAsia="es-MX"/>
          <w14:ligatures w14:val="none"/>
        </w:rPr>
        <w:t>words</w:t>
      </w:r>
      <w:proofErr w:type="spellEnd"/>
      <w:r w:rsidRPr="00834D49">
        <w:rPr>
          <w:rFonts w:ascii="Open Sans" w:eastAsia="Times New Roman" w:hAnsi="Open Sans" w:cs="Open Sans"/>
          <w:b/>
          <w:bCs/>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color w:val="666666"/>
          <w:kern w:val="0"/>
          <w:sz w:val="21"/>
          <w:szCs w:val="21"/>
          <w:lang w:eastAsia="es-MX"/>
          <w14:ligatures w14:val="none"/>
        </w:rPr>
        <w:t>Statistic</w:t>
      </w:r>
      <w:proofErr w:type="spellEnd"/>
      <w:r w:rsidRPr="00834D49">
        <w:rPr>
          <w:rFonts w:ascii="Open Sans" w:eastAsia="Times New Roman" w:hAnsi="Open Sans" w:cs="Open Sans"/>
          <w:color w:val="666666"/>
          <w:kern w:val="0"/>
          <w:sz w:val="21"/>
          <w:szCs w:val="21"/>
          <w:lang w:eastAsia="es-MX"/>
          <w14:ligatures w14:val="none"/>
        </w:rPr>
        <w:t xml:space="preserve"> test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Designs</w:t>
      </w:r>
      <w:proofErr w:type="spellEnd"/>
      <w:r w:rsidRPr="00834D49">
        <w:rPr>
          <w:rFonts w:ascii="Open Sans" w:eastAsia="Times New Roman" w:hAnsi="Open Sans" w:cs="Open Sans"/>
          <w:color w:val="666666"/>
          <w:kern w:val="0"/>
          <w:sz w:val="21"/>
          <w:szCs w:val="21"/>
          <w:lang w:eastAsia="es-MX"/>
          <w14:ligatures w14:val="none"/>
        </w:rPr>
        <w:t xml:space="preserve"> N = 1,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jc w:val="right"/>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FFD358"/>
          <w:kern w:val="0"/>
          <w:sz w:val="21"/>
          <w:szCs w:val="21"/>
          <w:lang w:eastAsia="es-MX"/>
          <w14:ligatures w14:val="none"/>
        </w:rPr>
        <mc:AlternateContent>
          <mc:Choice Requires="wps">
            <w:drawing>
              <wp:inline distT="0" distB="0" distL="0" distR="0">
                <wp:extent cx="476250" cy="476250"/>
                <wp:effectExtent l="0" t="0" r="0" b="0"/>
                <wp:docPr id="10" name="Rectángulo 10" descr="PD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D5001" id="Rectángulo 10" o:spid="_x0000_s1026" alt="PDF" href="https://www.psicothema.com/pdf/828.pdf" target="&quot;_blank&quot;"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" o:button="t" filled="f" stroked="f">
                <v:fill o:detectmouseclick="t"/>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En el ámbito de los estudios conductuales, la inspección visual constituye la estrategia de análisis utilizada con mayor profusión para determinar la efectividad de los tratamientos, pero la denominada</w:t>
      </w:r>
      <w:r w:rsidRPr="00834D49">
        <w:rPr>
          <w:rFonts w:ascii="Open Sans" w:eastAsia="Times New Roman" w:hAnsi="Open Sans" w:cs="Open Sans"/>
          <w:i/>
          <w:iCs/>
          <w:color w:val="666666"/>
          <w:kern w:val="0"/>
          <w:sz w:val="21"/>
          <w:szCs w:val="21"/>
          <w:lang w:eastAsia="es-MX"/>
          <w14:ligatures w14:val="none"/>
        </w:rPr>
        <w:t> inferencia visual</w:t>
      </w:r>
      <w:r w:rsidRPr="00834D49">
        <w:rPr>
          <w:rFonts w:ascii="Open Sans" w:eastAsia="Times New Roman" w:hAnsi="Open Sans" w:cs="Open Sans"/>
          <w:color w:val="666666"/>
          <w:kern w:val="0"/>
          <w:sz w:val="21"/>
          <w:szCs w:val="21"/>
          <w:lang w:eastAsia="es-MX"/>
          <w14:ligatures w14:val="none"/>
        </w:rPr>
        <w:t xml:space="preserve"> no está libre de serios inconvenientes (Baer, 1977; Ballard, 1983; Jones y Cols., 1978; </w:t>
      </w:r>
      <w:proofErr w:type="spellStart"/>
      <w:r w:rsidRPr="00834D49">
        <w:rPr>
          <w:rFonts w:ascii="Open Sans" w:eastAsia="Times New Roman" w:hAnsi="Open Sans" w:cs="Open Sans"/>
          <w:color w:val="666666"/>
          <w:kern w:val="0"/>
          <w:sz w:val="21"/>
          <w:szCs w:val="21"/>
          <w:lang w:eastAsia="es-MX"/>
          <w14:ligatures w14:val="none"/>
        </w:rPr>
        <w:t>Wfampold</w:t>
      </w:r>
      <w:proofErr w:type="spellEnd"/>
      <w:r w:rsidRPr="00834D49">
        <w:rPr>
          <w:rFonts w:ascii="Open Sans" w:eastAsia="Times New Roman" w:hAnsi="Open Sans" w:cs="Open Sans"/>
          <w:color w:val="666666"/>
          <w:kern w:val="0"/>
          <w:sz w:val="21"/>
          <w:szCs w:val="21"/>
          <w:lang w:eastAsia="es-MX"/>
          <w14:ligatures w14:val="none"/>
        </w:rPr>
        <w:t xml:space="preserve"> y </w:t>
      </w:r>
      <w:proofErr w:type="spellStart"/>
      <w:r w:rsidRPr="00834D49">
        <w:rPr>
          <w:rFonts w:ascii="Open Sans" w:eastAsia="Times New Roman" w:hAnsi="Open Sans" w:cs="Open Sans"/>
          <w:color w:val="666666"/>
          <w:kern w:val="0"/>
          <w:sz w:val="21"/>
          <w:szCs w:val="21"/>
          <w:lang w:eastAsia="es-MX"/>
          <w14:ligatures w14:val="none"/>
        </w:rPr>
        <w:t>Furlong</w:t>
      </w:r>
      <w:proofErr w:type="spellEnd"/>
      <w:r w:rsidRPr="00834D49">
        <w:rPr>
          <w:rFonts w:ascii="Open Sans" w:eastAsia="Times New Roman" w:hAnsi="Open Sans" w:cs="Open Sans"/>
          <w:color w:val="666666"/>
          <w:kern w:val="0"/>
          <w:sz w:val="21"/>
          <w:szCs w:val="21"/>
          <w:lang w:eastAsia="es-MX"/>
          <w14:ligatures w14:val="none"/>
        </w:rPr>
        <w:t xml:space="preserve">, 1981). Parece poco cuestionable la </w:t>
      </w:r>
      <w:r w:rsidRPr="00834D49">
        <w:rPr>
          <w:rFonts w:ascii="Open Sans" w:eastAsia="Times New Roman" w:hAnsi="Open Sans" w:cs="Open Sans"/>
          <w:color w:val="666666"/>
          <w:kern w:val="0"/>
          <w:sz w:val="21"/>
          <w:szCs w:val="21"/>
          <w:lang w:eastAsia="es-MX"/>
          <w14:ligatures w14:val="none"/>
        </w:rPr>
        <w:lastRenderedPageBreak/>
        <w:t xml:space="preserve">escasa sensibilidad del análisis visual frente al estadístico, justificándose la mínima utilización de la segunda estrategia en el incumplimiento de lo supuesto por ésta requeridos. La presencia de autocorrelación en las series analizadas cuestiona el análisis de estos datos mediante </w:t>
      </w:r>
      <w:proofErr w:type="spellStart"/>
      <w:r w:rsidRPr="00834D49">
        <w:rPr>
          <w:rFonts w:ascii="Open Sans" w:eastAsia="Times New Roman" w:hAnsi="Open Sans" w:cs="Open Sans"/>
          <w:color w:val="666666"/>
          <w:kern w:val="0"/>
          <w:sz w:val="21"/>
          <w:szCs w:val="21"/>
          <w:lang w:eastAsia="es-MX"/>
          <w14:ligatures w14:val="none"/>
        </w:rPr>
        <w:t>ttest</w:t>
      </w:r>
      <w:proofErr w:type="spellEnd"/>
      <w:r w:rsidRPr="00834D49">
        <w:rPr>
          <w:rFonts w:ascii="Open Sans" w:eastAsia="Times New Roman" w:hAnsi="Open Sans" w:cs="Open Sans"/>
          <w:color w:val="666666"/>
          <w:kern w:val="0"/>
          <w:sz w:val="21"/>
          <w:szCs w:val="21"/>
          <w:lang w:eastAsia="es-MX"/>
          <w14:ligatures w14:val="none"/>
        </w:rPr>
        <w:t xml:space="preserve">, ANOVA, </w:t>
      </w:r>
      <w:proofErr w:type="gramStart"/>
      <w:r w:rsidRPr="00834D49">
        <w:rPr>
          <w:rFonts w:ascii="Open Sans" w:eastAsia="Times New Roman" w:hAnsi="Open Sans" w:cs="Open Sans"/>
          <w:color w:val="666666"/>
          <w:kern w:val="0"/>
          <w:sz w:val="21"/>
          <w:szCs w:val="21"/>
          <w:lang w:eastAsia="es-MX"/>
          <w14:ligatures w14:val="none"/>
        </w:rPr>
        <w:t>etc...</w:t>
      </w:r>
      <w:proofErr w:type="gramEnd"/>
      <w:r w:rsidRPr="00834D49">
        <w:rPr>
          <w:rFonts w:ascii="Open Sans" w:eastAsia="Times New Roman" w:hAnsi="Open Sans" w:cs="Open Sans"/>
          <w:color w:val="666666"/>
          <w:kern w:val="0"/>
          <w:sz w:val="21"/>
          <w:szCs w:val="21"/>
          <w:lang w:eastAsia="es-MX"/>
          <w14:ligatures w14:val="none"/>
        </w:rPr>
        <w:t xml:space="preserve">, opinión ampliamente compartida (Hartman, 1974; </w:t>
      </w:r>
      <w:proofErr w:type="spellStart"/>
      <w:r w:rsidRPr="00834D49">
        <w:rPr>
          <w:rFonts w:ascii="Open Sans" w:eastAsia="Times New Roman" w:hAnsi="Open Sans" w:cs="Open Sans"/>
          <w:color w:val="666666"/>
          <w:kern w:val="0"/>
          <w:sz w:val="21"/>
          <w:szCs w:val="21"/>
          <w:lang w:eastAsia="es-MX"/>
          <w14:ligatures w14:val="none"/>
        </w:rPr>
        <w:t>Crosbie</w:t>
      </w:r>
      <w:proofErr w:type="spellEnd"/>
      <w:r w:rsidRPr="00834D49">
        <w:rPr>
          <w:rFonts w:ascii="Open Sans" w:eastAsia="Times New Roman" w:hAnsi="Open Sans" w:cs="Open Sans"/>
          <w:color w:val="666666"/>
          <w:kern w:val="0"/>
          <w:sz w:val="21"/>
          <w:szCs w:val="21"/>
          <w:lang w:eastAsia="es-MX"/>
          <w14:ligatures w14:val="none"/>
        </w:rPr>
        <w:t xml:space="preserve">, 1987; </w:t>
      </w:r>
      <w:proofErr w:type="spellStart"/>
      <w:r w:rsidRPr="00834D49">
        <w:rPr>
          <w:rFonts w:ascii="Open Sans" w:eastAsia="Times New Roman" w:hAnsi="Open Sans" w:cs="Open Sans"/>
          <w:color w:val="666666"/>
          <w:kern w:val="0"/>
          <w:sz w:val="21"/>
          <w:szCs w:val="21"/>
          <w:lang w:eastAsia="es-MX"/>
          <w14:ligatures w14:val="none"/>
        </w:rPr>
        <w:t>Marascuilo</w:t>
      </w:r>
      <w:proofErr w:type="spellEnd"/>
      <w:r w:rsidRPr="00834D49">
        <w:rPr>
          <w:rFonts w:ascii="Open Sans" w:eastAsia="Times New Roman" w:hAnsi="Open Sans" w:cs="Open Sans"/>
          <w:color w:val="666666"/>
          <w:kern w:val="0"/>
          <w:sz w:val="21"/>
          <w:szCs w:val="21"/>
          <w:lang w:eastAsia="es-MX"/>
          <w14:ligatures w14:val="none"/>
        </w:rPr>
        <w:t xml:space="preserve"> y </w:t>
      </w:r>
      <w:proofErr w:type="spellStart"/>
      <w:r w:rsidRPr="00834D49">
        <w:rPr>
          <w:rFonts w:ascii="Open Sans" w:eastAsia="Times New Roman" w:hAnsi="Open Sans" w:cs="Open Sans"/>
          <w:color w:val="666666"/>
          <w:kern w:val="0"/>
          <w:sz w:val="21"/>
          <w:szCs w:val="21"/>
          <w:lang w:eastAsia="es-MX"/>
          <w14:ligatures w14:val="none"/>
        </w:rPr>
        <w:t>Busk</w:t>
      </w:r>
      <w:proofErr w:type="spellEnd"/>
      <w:r w:rsidRPr="00834D49">
        <w:rPr>
          <w:rFonts w:ascii="Open Sans" w:eastAsia="Times New Roman" w:hAnsi="Open Sans" w:cs="Open Sans"/>
          <w:color w:val="666666"/>
          <w:kern w:val="0"/>
          <w:sz w:val="21"/>
          <w:szCs w:val="21"/>
          <w:lang w:eastAsia="es-MX"/>
          <w14:ligatures w14:val="none"/>
        </w:rPr>
        <w:t xml:space="preserve">, 1988). Las críticas se hacen extensivas a las modificaciones sobre las técnicas clásicas introducidas por </w:t>
      </w:r>
      <w:proofErr w:type="spellStart"/>
      <w:r w:rsidRPr="00834D49">
        <w:rPr>
          <w:rFonts w:ascii="Open Sans" w:eastAsia="Times New Roman" w:hAnsi="Open Sans" w:cs="Open Sans"/>
          <w:color w:val="666666"/>
          <w:kern w:val="0"/>
          <w:sz w:val="21"/>
          <w:szCs w:val="21"/>
          <w:lang w:eastAsia="es-MX"/>
          <w14:ligatures w14:val="none"/>
        </w:rPr>
        <w:t>Shine</w:t>
      </w:r>
      <w:proofErr w:type="spellEnd"/>
      <w:r w:rsidRPr="00834D49">
        <w:rPr>
          <w:rFonts w:ascii="Open Sans" w:eastAsia="Times New Roman" w:hAnsi="Open Sans" w:cs="Open Sans"/>
          <w:color w:val="666666"/>
          <w:kern w:val="0"/>
          <w:sz w:val="21"/>
          <w:szCs w:val="21"/>
          <w:lang w:eastAsia="es-MX"/>
          <w14:ligatures w14:val="none"/>
        </w:rPr>
        <w:t xml:space="preserve"> y </w:t>
      </w:r>
      <w:proofErr w:type="spellStart"/>
      <w:r w:rsidRPr="00834D49">
        <w:rPr>
          <w:rFonts w:ascii="Open Sans" w:eastAsia="Times New Roman" w:hAnsi="Open Sans" w:cs="Open Sans"/>
          <w:color w:val="666666"/>
          <w:kern w:val="0"/>
          <w:sz w:val="21"/>
          <w:szCs w:val="21"/>
          <w:lang w:eastAsia="es-MX"/>
          <w14:ligatures w14:val="none"/>
        </w:rPr>
        <w:t>Bower</w:t>
      </w:r>
      <w:proofErr w:type="spellEnd"/>
      <w:r w:rsidRPr="00834D49">
        <w:rPr>
          <w:rFonts w:ascii="Open Sans" w:eastAsia="Times New Roman" w:hAnsi="Open Sans" w:cs="Open Sans"/>
          <w:color w:val="666666"/>
          <w:kern w:val="0"/>
          <w:sz w:val="21"/>
          <w:szCs w:val="21"/>
          <w:lang w:eastAsia="es-MX"/>
          <w14:ligatures w14:val="none"/>
        </w:rPr>
        <w:t xml:space="preserve"> (1971) y Gentile y Cols. (1972), quiénes intentaron adecuar las pruebas habituales a las peculiaridades metodológicas propias de los diseños conductuales. Ante la problemática expuesta, ha sido creciente el interés por incorporar el análisis estadístico en la determinación de los efectos experimentales en diseños de caso único, obviando la estadística paramétrica, y presentando alternativas a la inferencia visual. Las técnicas a las cuales nos referimos, en términos generales, permiten liberarnos de los restrictivos supuestos requeridos por las pruebas paramétricas. Entre estas estrategias de análisis se hallan el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R</w:t>
      </w:r>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color w:val="666666"/>
          <w:kern w:val="0"/>
          <w:sz w:val="21"/>
          <w:szCs w:val="21"/>
          <w:lang w:eastAsia="es-MX"/>
          <w14:ligatures w14:val="none"/>
        </w:rPr>
        <w:t>Revusky</w:t>
      </w:r>
      <w:proofErr w:type="spellEnd"/>
      <w:r w:rsidRPr="00834D49">
        <w:rPr>
          <w:rFonts w:ascii="Open Sans" w:eastAsia="Times New Roman" w:hAnsi="Open Sans" w:cs="Open Sans"/>
          <w:color w:val="666666"/>
          <w:kern w:val="0"/>
          <w:sz w:val="21"/>
          <w:szCs w:val="21"/>
          <w:lang w:eastAsia="es-MX"/>
          <w14:ligatures w14:val="none"/>
        </w:rPr>
        <w:t>, 1967), la técnica </w:t>
      </w:r>
      <w:proofErr w:type="spellStart"/>
      <w:r w:rsidRPr="00834D49">
        <w:rPr>
          <w:rFonts w:ascii="Open Sans" w:eastAsia="Times New Roman" w:hAnsi="Open Sans" w:cs="Open Sans"/>
          <w:i/>
          <w:iCs/>
          <w:color w:val="666666"/>
          <w:kern w:val="0"/>
          <w:sz w:val="21"/>
          <w:szCs w:val="21"/>
          <w:lang w:eastAsia="es-MX"/>
          <w14:ligatures w14:val="none"/>
        </w:rPr>
        <w:t>Splitmiddle</w:t>
      </w:r>
      <w:proofErr w:type="spellEnd"/>
      <w:r w:rsidRPr="00834D49">
        <w:rPr>
          <w:rFonts w:ascii="Open Sans" w:eastAsia="Times New Roman" w:hAnsi="Open Sans" w:cs="Open Sans"/>
          <w:color w:val="666666"/>
          <w:kern w:val="0"/>
          <w:sz w:val="21"/>
          <w:szCs w:val="21"/>
          <w:lang w:eastAsia="es-MX"/>
          <w14:ligatures w14:val="none"/>
        </w:rPr>
        <w:t> (White, 1974), </w:t>
      </w:r>
      <w:r w:rsidRPr="00834D49">
        <w:rPr>
          <w:rFonts w:ascii="Open Sans" w:eastAsia="Times New Roman" w:hAnsi="Open Sans" w:cs="Open Sans"/>
          <w:i/>
          <w:iCs/>
          <w:color w:val="666666"/>
          <w:kern w:val="0"/>
          <w:sz w:val="21"/>
          <w:szCs w:val="21"/>
          <w:lang w:eastAsia="es-MX"/>
          <w14:ligatures w14:val="none"/>
        </w:rPr>
        <w:t>Pruebas de aleatorización</w:t>
      </w:r>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color w:val="666666"/>
          <w:kern w:val="0"/>
          <w:sz w:val="21"/>
          <w:szCs w:val="21"/>
          <w:lang w:eastAsia="es-MX"/>
          <w14:ligatures w14:val="none"/>
        </w:rPr>
        <w:t>Edgington</w:t>
      </w:r>
      <w:proofErr w:type="spellEnd"/>
      <w:r w:rsidRPr="00834D49">
        <w:rPr>
          <w:rFonts w:ascii="Open Sans" w:eastAsia="Times New Roman" w:hAnsi="Open Sans" w:cs="Open Sans"/>
          <w:color w:val="666666"/>
          <w:kern w:val="0"/>
          <w:sz w:val="21"/>
          <w:szCs w:val="21"/>
          <w:lang w:eastAsia="es-MX"/>
          <w14:ligatures w14:val="none"/>
        </w:rPr>
        <w:t>, 1967; 1980a; 1980b), etc.</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En ocasiones no es posible aplicar las anteriores técnicas no paramétricas para analizar datos procedentes de diseños conductuales, pues en todas ellas son necesarias, al menos, dos observaciones en la fase de línea base (fase A). En el campo clínico no siempre es factible poseer más de una observación </w:t>
      </w:r>
      <w:proofErr w:type="spellStart"/>
      <w:proofErr w:type="gramStart"/>
      <w:r w:rsidRPr="00834D49">
        <w:rPr>
          <w:rFonts w:ascii="Open Sans" w:eastAsia="Times New Roman" w:hAnsi="Open Sans" w:cs="Open Sans"/>
          <w:color w:val="666666"/>
          <w:kern w:val="0"/>
          <w:sz w:val="21"/>
          <w:szCs w:val="21"/>
          <w:lang w:eastAsia="es-MX"/>
          <w14:ligatures w14:val="none"/>
        </w:rPr>
        <w:t>el la</w:t>
      </w:r>
      <w:proofErr w:type="spellEnd"/>
      <w:r w:rsidRPr="00834D49">
        <w:rPr>
          <w:rFonts w:ascii="Open Sans" w:eastAsia="Times New Roman" w:hAnsi="Open Sans" w:cs="Open Sans"/>
          <w:color w:val="666666"/>
          <w:kern w:val="0"/>
          <w:sz w:val="21"/>
          <w:szCs w:val="21"/>
          <w:lang w:eastAsia="es-MX"/>
          <w14:ligatures w14:val="none"/>
        </w:rPr>
        <w:t xml:space="preserve"> fase</w:t>
      </w:r>
      <w:proofErr w:type="gramEnd"/>
      <w:r w:rsidRPr="00834D49">
        <w:rPr>
          <w:rFonts w:ascii="Open Sans" w:eastAsia="Times New Roman" w:hAnsi="Open Sans" w:cs="Open Sans"/>
          <w:color w:val="666666"/>
          <w:kern w:val="0"/>
          <w:sz w:val="21"/>
          <w:szCs w:val="21"/>
          <w:lang w:eastAsia="es-MX"/>
          <w14:ligatures w14:val="none"/>
        </w:rPr>
        <w:t xml:space="preserve"> A, posiblemente por la necesaria rapidez de la intervención; mientras en la investigación aplicada, razones éticas pueden aducirse para realizar un único registro antes de la intervención. En este artículo nos referimos a </w:t>
      </w:r>
      <w:proofErr w:type="gramStart"/>
      <w:r w:rsidRPr="00834D49">
        <w:rPr>
          <w:rFonts w:ascii="Open Sans" w:eastAsia="Times New Roman" w:hAnsi="Open Sans" w:cs="Open Sans"/>
          <w:color w:val="666666"/>
          <w:kern w:val="0"/>
          <w:sz w:val="21"/>
          <w:szCs w:val="21"/>
          <w:lang w:eastAsia="es-MX"/>
          <w14:ligatures w14:val="none"/>
        </w:rPr>
        <w:t>una técnicas</w:t>
      </w:r>
      <w:proofErr w:type="gramEnd"/>
      <w:r w:rsidRPr="00834D49">
        <w:rPr>
          <w:rFonts w:ascii="Open Sans" w:eastAsia="Times New Roman" w:hAnsi="Open Sans" w:cs="Open Sans"/>
          <w:color w:val="666666"/>
          <w:kern w:val="0"/>
          <w:sz w:val="21"/>
          <w:szCs w:val="21"/>
          <w:lang w:eastAsia="es-MX"/>
          <w14:ligatures w14:val="none"/>
        </w:rPr>
        <w:t>, que hemos denominado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xml:space="preserve">, desarrollada para aquellos diseños A-B (Fase A: línea base; Fase B: tratamiento) con un único dato en la fase A. No discutimos la inadecuación metodológica de los diseños A-B, máxime cuando sólo se dispone de una única observación en la fase de </w:t>
      </w:r>
      <w:proofErr w:type="spellStart"/>
      <w:r w:rsidRPr="00834D49">
        <w:rPr>
          <w:rFonts w:ascii="Open Sans" w:eastAsia="Times New Roman" w:hAnsi="Open Sans" w:cs="Open Sans"/>
          <w:color w:val="666666"/>
          <w:kern w:val="0"/>
          <w:sz w:val="21"/>
          <w:szCs w:val="21"/>
          <w:lang w:eastAsia="es-MX"/>
          <w14:ligatures w14:val="none"/>
        </w:rPr>
        <w:t>pre-tratamiento</w:t>
      </w:r>
      <w:proofErr w:type="spellEnd"/>
      <w:r w:rsidRPr="00834D49">
        <w:rPr>
          <w:rFonts w:ascii="Open Sans" w:eastAsia="Times New Roman" w:hAnsi="Open Sans" w:cs="Open Sans"/>
          <w:color w:val="666666"/>
          <w:kern w:val="0"/>
          <w:sz w:val="21"/>
          <w:szCs w:val="21"/>
          <w:lang w:eastAsia="es-MX"/>
          <w14:ligatures w14:val="none"/>
        </w:rPr>
        <w:t>; pero hemos considerado necesaria la existencia de una técnica estadística que permita analizar este tipo de diseños. Con posterioridad mencionaremos los restrictivos supuestos que subyacen en la prueba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ANALISIS DE INCREMENTOS-DECREMENTOS: ESTADISTICO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Sea ξ una variable aleatoria discreta, siendo su distribución U(</w:t>
      </w:r>
      <w:proofErr w:type="gramStart"/>
      <w:r w:rsidRPr="00834D49">
        <w:rPr>
          <w:rFonts w:ascii="Open Sans" w:eastAsia="Times New Roman" w:hAnsi="Open Sans" w:cs="Open Sans"/>
          <w:color w:val="666666"/>
          <w:kern w:val="0"/>
          <w:sz w:val="21"/>
          <w:szCs w:val="21"/>
          <w:lang w:eastAsia="es-MX"/>
          <w14:ligatures w14:val="none"/>
        </w:rPr>
        <w:t>O,K</w:t>
      </w:r>
      <w:proofErr w:type="gramEnd"/>
      <w:r w:rsidRPr="00834D49">
        <w:rPr>
          <w:rFonts w:ascii="Open Sans" w:eastAsia="Times New Roman" w:hAnsi="Open Sans" w:cs="Open Sans"/>
          <w:color w:val="666666"/>
          <w:kern w:val="0"/>
          <w:sz w:val="21"/>
          <w:szCs w:val="21"/>
          <w:lang w:eastAsia="es-MX"/>
          <w14:ligatures w14:val="none"/>
        </w:rPr>
        <w:t xml:space="preserve">), donde K es un entero positivo. Suponiendo la experiencia aleatoria consistente en realizar dos extracciones consecutivas no exhaustivas sobre el conjunto de valores de la variable aleatoria, definamos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como</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color w:val="666666"/>
          <w:kern w:val="0"/>
          <w:sz w:val="16"/>
          <w:szCs w:val="16"/>
          <w:vertAlign w:val="subscript"/>
          <w:lang w:eastAsia="es-MX"/>
          <w14:ligatures w14:val="none"/>
        </w:rPr>
        <w:t>+ 1</w:t>
      </w:r>
      <w:r w:rsidRPr="00834D49">
        <w:rPr>
          <w:rFonts w:ascii="Open Sans" w:eastAsia="Times New Roman" w:hAnsi="Open Sans" w:cs="Open Sans"/>
          <w:color w:val="666666"/>
          <w:kern w:val="0"/>
          <w:sz w:val="21"/>
          <w:szCs w:val="21"/>
          <w:lang w:eastAsia="es-MX"/>
          <w14:ligatures w14:val="none"/>
        </w:rPr>
        <w:t> &gt;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donde x simboliza cualquiera de los valores posibles de la variable aleatoria, notando el subíndice el orden de la extracción. En la anterior expresión puede comprobarse que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xml:space="preserve"> corresponde a la probabilidad de, dadas dos extracciones consecutivas, la segunda </w:t>
      </w:r>
      <w:r w:rsidRPr="00834D49">
        <w:rPr>
          <w:rFonts w:ascii="Open Sans" w:eastAsia="Times New Roman" w:hAnsi="Open Sans" w:cs="Open Sans"/>
          <w:color w:val="666666"/>
          <w:kern w:val="0"/>
          <w:sz w:val="21"/>
          <w:szCs w:val="21"/>
          <w:lang w:eastAsia="es-MX"/>
          <w14:ligatures w14:val="none"/>
        </w:rPr>
        <w:lastRenderedPageBreak/>
        <w:t>sea mayor que la primera. Para determinar esta probabilidad, consideramos ordenados los valores de la variable aleatoria ξ. Así, el conjunto de valores posibles de la variable aleatoria estará formado por</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w:t>
      </w:r>
      <w:proofErr w:type="gramStart"/>
      <w:r w:rsidRPr="00834D49">
        <w:rPr>
          <w:rFonts w:ascii="Open Sans" w:eastAsia="Times New Roman" w:hAnsi="Open Sans" w:cs="Open Sans"/>
          <w:color w:val="666666"/>
          <w:kern w:val="0"/>
          <w:sz w:val="21"/>
          <w:szCs w:val="21"/>
          <w:lang w:eastAsia="es-MX"/>
          <w14:ligatures w14:val="none"/>
        </w:rPr>
        <w:t>X</w:t>
      </w:r>
      <w:r w:rsidRPr="00834D49">
        <w:rPr>
          <w:rFonts w:ascii="Open Sans" w:eastAsia="Times New Roman" w:hAnsi="Open Sans" w:cs="Open Sans"/>
          <w:color w:val="666666"/>
          <w:kern w:val="0"/>
          <w:sz w:val="16"/>
          <w:szCs w:val="16"/>
          <w:vertAlign w:val="subscript"/>
          <w:lang w:eastAsia="es-MX"/>
          <w14:ligatures w14:val="none"/>
        </w:rPr>
        <w:t>(</w:t>
      </w:r>
      <w:proofErr w:type="gramEnd"/>
      <w:r w:rsidRPr="00834D49">
        <w:rPr>
          <w:rFonts w:ascii="Open Sans" w:eastAsia="Times New Roman" w:hAnsi="Open Sans" w:cs="Open Sans"/>
          <w:color w:val="666666"/>
          <w:kern w:val="0"/>
          <w:sz w:val="16"/>
          <w:szCs w:val="16"/>
          <w:vertAlign w:val="subscript"/>
          <w:lang w:eastAsia="es-MX"/>
          <w14:ligatures w14:val="none"/>
        </w:rPr>
        <w:t>1)</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(2)</w:t>
      </w:r>
      <w:r w:rsidRPr="00834D49">
        <w:rPr>
          <w:rFonts w:ascii="Open Sans" w:eastAsia="Times New Roman" w:hAnsi="Open Sans" w:cs="Open Sans"/>
          <w:color w:val="666666"/>
          <w:kern w:val="0"/>
          <w:sz w:val="21"/>
          <w:szCs w:val="21"/>
          <w:lang w:eastAsia="es-MX"/>
          <w14:ligatures w14:val="none"/>
        </w:rPr>
        <w:t>, ..., X</w:t>
      </w:r>
      <w:r w:rsidRPr="00834D49">
        <w:rPr>
          <w:rFonts w:ascii="Open Sans" w:eastAsia="Times New Roman" w:hAnsi="Open Sans" w:cs="Open Sans"/>
          <w:color w:val="666666"/>
          <w:kern w:val="0"/>
          <w:sz w:val="16"/>
          <w:szCs w:val="16"/>
          <w:vertAlign w:val="subscript"/>
          <w:lang w:eastAsia="es-MX"/>
          <w14:ligatures w14:val="none"/>
        </w:rPr>
        <w:t>(k+1)</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existiendo K+1 valores posibles, por lo que determinaremos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mediante</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2800350" cy="485775"/>
                <wp:effectExtent l="0" t="0" r="0" b="0"/>
                <wp:docPr id="9"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03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544C4" id="Rectángulo 9" o:spid="_x0000_s1026" style="width:220.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" filled="f" stroked="f">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expresión que, desarrollada, puede mostrarse en la forma</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 &gt; </w:t>
      </w:r>
      <w:proofErr w:type="gramStart"/>
      <w:r w:rsidRPr="00834D49">
        <w:rPr>
          <w:rFonts w:ascii="Open Sans" w:eastAsia="Times New Roman" w:hAnsi="Open Sans" w:cs="Open Sans"/>
          <w:color w:val="666666"/>
          <w:kern w:val="0"/>
          <w:sz w:val="21"/>
          <w:szCs w:val="21"/>
          <w:lang w:eastAsia="es-MX"/>
          <w14:ligatures w14:val="none"/>
        </w:rPr>
        <w:t>X</w:t>
      </w:r>
      <w:r w:rsidRPr="00834D49">
        <w:rPr>
          <w:rFonts w:ascii="Open Sans" w:eastAsia="Times New Roman" w:hAnsi="Open Sans" w:cs="Open Sans"/>
          <w:color w:val="666666"/>
          <w:kern w:val="0"/>
          <w:sz w:val="16"/>
          <w:szCs w:val="16"/>
          <w:vertAlign w:val="subscript"/>
          <w:lang w:eastAsia="es-MX"/>
          <w14:ligatures w14:val="none"/>
        </w:rPr>
        <w:t>(</w:t>
      </w:r>
      <w:proofErr w:type="gramEnd"/>
      <w:r w:rsidRPr="00834D49">
        <w:rPr>
          <w:rFonts w:ascii="Open Sans" w:eastAsia="Times New Roman" w:hAnsi="Open Sans" w:cs="Open Sans"/>
          <w:color w:val="666666"/>
          <w:kern w:val="0"/>
          <w:sz w:val="16"/>
          <w:szCs w:val="16"/>
          <w:vertAlign w:val="subscript"/>
          <w:lang w:eastAsia="es-MX"/>
          <w14:ligatures w14:val="none"/>
        </w:rPr>
        <w:t>1)</w:t>
      </w:r>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 &gt; x</w:t>
      </w:r>
      <w:r w:rsidRPr="00834D49">
        <w:rPr>
          <w:rFonts w:ascii="Open Sans" w:eastAsia="Times New Roman" w:hAnsi="Open Sans" w:cs="Open Sans"/>
          <w:color w:val="666666"/>
          <w:kern w:val="0"/>
          <w:sz w:val="16"/>
          <w:szCs w:val="16"/>
          <w:vertAlign w:val="subscript"/>
          <w:lang w:eastAsia="es-MX"/>
          <w14:ligatures w14:val="none"/>
        </w:rPr>
        <w:t>(2) </w:t>
      </w:r>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 &gt; x </w:t>
      </w:r>
      <w:r w:rsidRPr="00834D49">
        <w:rPr>
          <w:rFonts w:ascii="Open Sans" w:eastAsia="Times New Roman" w:hAnsi="Open Sans" w:cs="Open Sans"/>
          <w:color w:val="666666"/>
          <w:kern w:val="0"/>
          <w:sz w:val="16"/>
          <w:szCs w:val="16"/>
          <w:vertAlign w:val="subscript"/>
          <w:lang w:eastAsia="es-MX"/>
          <w14:ligatures w14:val="none"/>
        </w:rPr>
        <w:t>(k + 1) </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por lo tanto,</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 k / (k+ 1)</w:t>
      </w:r>
      <w:r w:rsidRPr="00834D49">
        <w:rPr>
          <w:rFonts w:ascii="Open Sans" w:eastAsia="Times New Roman" w:hAnsi="Open Sans" w:cs="Open Sans"/>
          <w:color w:val="666666"/>
          <w:kern w:val="0"/>
          <w:sz w:val="16"/>
          <w:szCs w:val="16"/>
          <w:vertAlign w:val="superscript"/>
          <w:lang w:eastAsia="es-MX"/>
          <w14:ligatures w14:val="none"/>
        </w:rPr>
        <w:t>2</w:t>
      </w:r>
      <w:r w:rsidRPr="00834D49">
        <w:rPr>
          <w:rFonts w:ascii="Open Sans" w:eastAsia="Times New Roman" w:hAnsi="Open Sans" w:cs="Open Sans"/>
          <w:color w:val="666666"/>
          <w:kern w:val="0"/>
          <w:sz w:val="21"/>
          <w:szCs w:val="21"/>
          <w:lang w:eastAsia="es-MX"/>
          <w14:ligatures w14:val="none"/>
        </w:rPr>
        <w:t> + (k-1) / (k+ 1)</w:t>
      </w:r>
      <w:r w:rsidRPr="00834D49">
        <w:rPr>
          <w:rFonts w:ascii="Open Sans" w:eastAsia="Times New Roman" w:hAnsi="Open Sans" w:cs="Open Sans"/>
          <w:color w:val="666666"/>
          <w:kern w:val="0"/>
          <w:sz w:val="16"/>
          <w:szCs w:val="16"/>
          <w:vertAlign w:val="superscript"/>
          <w:lang w:eastAsia="es-MX"/>
          <w14:ligatures w14:val="none"/>
        </w:rPr>
        <w:t>2</w:t>
      </w:r>
      <w:r w:rsidRPr="00834D49">
        <w:rPr>
          <w:rFonts w:ascii="Open Sans" w:eastAsia="Times New Roman" w:hAnsi="Open Sans" w:cs="Open Sans"/>
          <w:color w:val="666666"/>
          <w:kern w:val="0"/>
          <w:sz w:val="21"/>
          <w:szCs w:val="21"/>
          <w:lang w:eastAsia="es-MX"/>
          <w14:ligatures w14:val="none"/>
        </w:rPr>
        <w:t> +... + 0</w:t>
      </w:r>
      <w:proofErr w:type="gramStart"/>
      <w:r w:rsidRPr="00834D49">
        <w:rPr>
          <w:rFonts w:ascii="Open Sans" w:eastAsia="Times New Roman" w:hAnsi="Open Sans" w:cs="Open Sans"/>
          <w:color w:val="666666"/>
          <w:kern w:val="0"/>
          <w:sz w:val="21"/>
          <w:szCs w:val="21"/>
          <w:lang w:eastAsia="es-MX"/>
          <w14:ligatures w14:val="none"/>
        </w:rPr>
        <w:t>/(</w:t>
      </w:r>
      <w:proofErr w:type="gramEnd"/>
      <w:r w:rsidRPr="00834D49">
        <w:rPr>
          <w:rFonts w:ascii="Open Sans" w:eastAsia="Times New Roman" w:hAnsi="Open Sans" w:cs="Open Sans"/>
          <w:color w:val="666666"/>
          <w:kern w:val="0"/>
          <w:sz w:val="21"/>
          <w:szCs w:val="21"/>
          <w:lang w:eastAsia="es-MX"/>
          <w14:ligatures w14:val="none"/>
        </w:rPr>
        <w:t>k+ 1)</w:t>
      </w:r>
      <w:r w:rsidRPr="00834D49">
        <w:rPr>
          <w:rFonts w:ascii="Open Sans" w:eastAsia="Times New Roman" w:hAnsi="Open Sans" w:cs="Open Sans"/>
          <w:color w:val="666666"/>
          <w:kern w:val="0"/>
          <w:sz w:val="16"/>
          <w:szCs w:val="16"/>
          <w:vertAlign w:val="superscript"/>
          <w:lang w:eastAsia="es-MX"/>
          <w14:ligatures w14:val="none"/>
        </w:rPr>
        <w:t>2</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pudiéndose disponer en la forma,</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2924175" cy="504825"/>
                <wp:effectExtent l="0" t="0" r="0" b="0"/>
                <wp:docPr id="8"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241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18DB99" id="Rectángulo 8" o:spid="_x0000_s1026" style="width:230.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" filled="f" stroked="f">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pero es factible obtener una expresión simplificada de la anterior</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1247775" cy="47625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77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55611" id="Rectángulo 7" o:spid="_x0000_s1026" style="width:98.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" filled="f" stroked="f">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Es importante notar, que cuando K </w:t>
      </w:r>
      <w:r w:rsidRPr="00834D49">
        <w:rPr>
          <w:rFonts w:ascii="Arial" w:eastAsia="Times New Roman" w:hAnsi="Arial" w:cs="Arial"/>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xml:space="preserve"> </w:t>
      </w:r>
      <w:proofErr w:type="gramStart"/>
      <w:r w:rsidRPr="00834D49">
        <w:rPr>
          <w:rFonts w:ascii="Open Sans" w:eastAsia="Times New Roman" w:hAnsi="Open Sans" w:cs="Open Sans"/>
          <w:color w:val="666666"/>
          <w:kern w:val="0"/>
          <w:sz w:val="21"/>
          <w:szCs w:val="21"/>
          <w:lang w:eastAsia="es-MX"/>
          <w14:ligatures w14:val="none"/>
        </w:rPr>
        <w:t>∞ ,</w:t>
      </w:r>
      <w:proofErr w:type="gram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w:t>
      </w:r>
      <w:r w:rsidRPr="00834D49">
        <w:rPr>
          <w:rFonts w:ascii="Arial" w:eastAsia="Times New Roman" w:hAnsi="Arial" w:cs="Arial"/>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xml:space="preserve"> 1/2. Se desprende de este punto que, aunque la variable sea discreta, si el número de valores posibles es suficientemente elevado, podría considerarse que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 1/2, como aproximación. Este último punto resulta extremadamente útil en aquellos casos en que se desconozca K. Enmarcándolo dentro de la investigación conductual, podemos realizar la suposición mencionada, si desconocemos el </w:t>
      </w:r>
      <w:r w:rsidRPr="00834D49">
        <w:rPr>
          <w:rFonts w:ascii="Open Sans" w:eastAsia="Times New Roman" w:hAnsi="Open Sans" w:cs="Open Sans"/>
          <w:i/>
          <w:iCs/>
          <w:color w:val="666666"/>
          <w:kern w:val="0"/>
          <w:sz w:val="21"/>
          <w:szCs w:val="21"/>
          <w:lang w:eastAsia="es-MX"/>
          <w14:ligatures w14:val="none"/>
        </w:rPr>
        <w:t>techo de respuestas.</w:t>
      </w:r>
      <w:r w:rsidRPr="00834D49">
        <w:rPr>
          <w:rFonts w:ascii="Open Sans" w:eastAsia="Times New Roman" w:hAnsi="Open Sans" w:cs="Open Sans"/>
          <w:color w:val="666666"/>
          <w:kern w:val="0"/>
          <w:sz w:val="21"/>
          <w:szCs w:val="21"/>
          <w:lang w:eastAsia="es-MX"/>
          <w14:ligatures w14:val="none"/>
        </w:rPr>
        <w:t xml:space="preserve"> En adelante, nuestro desarrollo mantendrá este supuesto (aunque no es estrictamente necesario), considerando que en la mayoría de las investigaciones se </w:t>
      </w:r>
      <w:r w:rsidRPr="00834D49">
        <w:rPr>
          <w:rFonts w:ascii="Open Sans" w:eastAsia="Times New Roman" w:hAnsi="Open Sans" w:cs="Open Sans"/>
          <w:color w:val="666666"/>
          <w:kern w:val="0"/>
          <w:sz w:val="21"/>
          <w:szCs w:val="21"/>
          <w:lang w:eastAsia="es-MX"/>
          <w14:ligatures w14:val="none"/>
        </w:rPr>
        <w:lastRenderedPageBreak/>
        <w:t>desconoce la máxima frecuencia posible de la conducta considerada, suponiendo que exista tal cota.</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Podría haberse realizado el desarrollo anterior para determinar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definido como,</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i+1</w:t>
      </w:r>
      <w:r w:rsidRPr="00834D49">
        <w:rPr>
          <w:rFonts w:ascii="Open Sans" w:eastAsia="Times New Roman" w:hAnsi="Open Sans" w:cs="Open Sans"/>
          <w:color w:val="666666"/>
          <w:kern w:val="0"/>
          <w:sz w:val="21"/>
          <w:szCs w:val="21"/>
          <w:lang w:eastAsia="es-MX"/>
          <w14:ligatures w14:val="none"/>
        </w:rPr>
        <w:t> &lt;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y, realizando una demostración similar, se puede determinar que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xml:space="preserve"> = 1/2, cuando k </w:t>
      </w:r>
      <w:r w:rsidRPr="00834D49">
        <w:rPr>
          <w:rFonts w:ascii="Arial" w:eastAsia="Times New Roman" w:hAnsi="Arial" w:cs="Arial"/>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xml:space="preserve"> ∞.</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Considerando la aproximación propuesta, puede suponerse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eq</w:t>
      </w:r>
      <w:proofErr w:type="spellEnd"/>
      <w:r w:rsidRPr="00834D49">
        <w:rPr>
          <w:rFonts w:ascii="Open Sans" w:eastAsia="Times New Roman" w:hAnsi="Open Sans" w:cs="Open Sans"/>
          <w:color w:val="666666"/>
          <w:kern w:val="0"/>
          <w:sz w:val="21"/>
          <w:szCs w:val="21"/>
          <w:lang w:eastAsia="es-MX"/>
          <w14:ligatures w14:val="none"/>
        </w:rPr>
        <w:t xml:space="preserve"> = 0, donde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eq</w:t>
      </w:r>
      <w:proofErr w:type="spellEnd"/>
      <w:r w:rsidRPr="00834D49">
        <w:rPr>
          <w:rFonts w:ascii="Open Sans" w:eastAsia="Times New Roman" w:hAnsi="Open Sans" w:cs="Open Sans"/>
          <w:color w:val="666666"/>
          <w:kern w:val="0"/>
          <w:sz w:val="21"/>
          <w:szCs w:val="21"/>
          <w:lang w:eastAsia="es-MX"/>
          <w14:ligatures w14:val="none"/>
        </w:rPr>
        <w:t> corresponde a</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eq</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i+1 </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Un razonamiento similar, pero referido a la diferencia entre los valores obtenidos en extracciones sucesivas, nos permite establecer</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δ</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 + 1</w:t>
      </w:r>
      <w:r w:rsidRPr="00834D49">
        <w:rPr>
          <w:rFonts w:ascii="Open Sans" w:eastAsia="Times New Roman" w:hAnsi="Open Sans" w:cs="Open Sans"/>
          <w:color w:val="666666"/>
          <w:kern w:val="0"/>
          <w:sz w:val="21"/>
          <w:szCs w:val="21"/>
          <w:lang w:eastAsia="es-MX"/>
          <w14:ligatures w14:val="none"/>
        </w:rPr>
        <w:t> -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&gt; 0) = 1/2</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δ</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 + 1</w:t>
      </w:r>
      <w:r w:rsidRPr="00834D49">
        <w:rPr>
          <w:rFonts w:ascii="Open Sans" w:eastAsia="Times New Roman" w:hAnsi="Open Sans" w:cs="Open Sans"/>
          <w:color w:val="666666"/>
          <w:kern w:val="0"/>
          <w:sz w:val="21"/>
          <w:szCs w:val="21"/>
          <w:lang w:eastAsia="es-MX"/>
          <w14:ligatures w14:val="none"/>
        </w:rPr>
        <w:t> -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&lt; 0) = 1/2</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δ</w:t>
      </w:r>
      <w:r w:rsidRPr="00834D49">
        <w:rPr>
          <w:rFonts w:ascii="Open Sans" w:eastAsia="Times New Roman" w:hAnsi="Open Sans" w:cs="Open Sans"/>
          <w:color w:val="666666"/>
          <w:kern w:val="0"/>
          <w:sz w:val="16"/>
          <w:szCs w:val="16"/>
          <w:vertAlign w:val="subscript"/>
          <w:lang w:eastAsia="es-MX"/>
          <w14:ligatures w14:val="none"/>
        </w:rPr>
        <w:t>eq</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i+1 </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 0) = 0</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Así, dado un conjunto de n realizaciones del proceso, sobre el cual suponemos que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 1/2, es posible contrastar tanto H</w:t>
      </w:r>
      <w:r w:rsidRPr="00834D49">
        <w:rPr>
          <w:rFonts w:ascii="Open Sans" w:eastAsia="Times New Roman" w:hAnsi="Open Sans" w:cs="Open Sans"/>
          <w:color w:val="666666"/>
          <w:kern w:val="0"/>
          <w:sz w:val="16"/>
          <w:szCs w:val="16"/>
          <w:vertAlign w:val="subscript"/>
          <w:lang w:eastAsia="es-MX"/>
          <w14:ligatures w14:val="none"/>
        </w:rPr>
        <w:t>0</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1/2 como H</w:t>
      </w:r>
      <w:proofErr w:type="gramStart"/>
      <w:r w:rsidRPr="00834D49">
        <w:rPr>
          <w:rFonts w:ascii="Open Sans" w:eastAsia="Times New Roman" w:hAnsi="Open Sans" w:cs="Open Sans"/>
          <w:color w:val="666666"/>
          <w:kern w:val="0"/>
          <w:sz w:val="16"/>
          <w:szCs w:val="16"/>
          <w:vertAlign w:val="subscript"/>
          <w:lang w:eastAsia="es-MX"/>
          <w14:ligatures w14:val="none"/>
        </w:rPr>
        <w:t>0</w:t>
      </w:r>
      <w:r w:rsidRPr="00834D49">
        <w:rPr>
          <w:rFonts w:ascii="Open Sans" w:eastAsia="Times New Roman" w:hAnsi="Open Sans" w:cs="Open Sans"/>
          <w:color w:val="666666"/>
          <w:kern w:val="0"/>
          <w:sz w:val="21"/>
          <w:szCs w:val="21"/>
          <w:lang w:eastAsia="es-MX"/>
          <w14:ligatures w14:val="none"/>
        </w:rPr>
        <w:t> :</w:t>
      </w:r>
      <w:proofErr w:type="gram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1/2, según esperemos que el tratamiento incremente o decremente la conducta, respectivamente. Para ello nos referimos al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definido como</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1276350" cy="6096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8B752" id="Rectángulo 6" o:spid="_x0000_s1026" style="width:100.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" filled="f" stroked="f">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donde </w:t>
      </w:r>
      <w:proofErr w:type="spellStart"/>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i</w:t>
      </w:r>
      <w:proofErr w:type="spellEnd"/>
      <w:r w:rsidRPr="00834D49">
        <w:rPr>
          <w:rFonts w:ascii="Open Sans" w:eastAsia="Times New Roman" w:hAnsi="Open Sans" w:cs="Open Sans"/>
          <w:color w:val="666666"/>
          <w:kern w:val="0"/>
          <w:sz w:val="21"/>
          <w:szCs w:val="21"/>
          <w:lang w:eastAsia="es-MX"/>
          <w14:ligatures w14:val="none"/>
        </w:rPr>
        <w:t xml:space="preserve"> es una variable dicotómica cuyos valores dependen de la n-1 diferencias entre pares de datos secuenciales. Pero, </w:t>
      </w:r>
      <w:proofErr w:type="gramStart"/>
      <w:r w:rsidRPr="00834D49">
        <w:rPr>
          <w:rFonts w:ascii="Open Sans" w:eastAsia="Times New Roman" w:hAnsi="Open Sans" w:cs="Open Sans"/>
          <w:color w:val="666666"/>
          <w:kern w:val="0"/>
          <w:sz w:val="21"/>
          <w:szCs w:val="21"/>
          <w:lang w:eastAsia="es-MX"/>
          <w14:ligatures w14:val="none"/>
        </w:rPr>
        <w:t>puesto que</w:t>
      </w:r>
      <w:proofErr w:type="gramEnd"/>
      <w:r w:rsidRPr="00834D49">
        <w:rPr>
          <w:rFonts w:ascii="Open Sans" w:eastAsia="Times New Roman" w:hAnsi="Open Sans" w:cs="Open Sans"/>
          <w:color w:val="666666"/>
          <w:kern w:val="0"/>
          <w:sz w:val="21"/>
          <w:szCs w:val="21"/>
          <w:lang w:eastAsia="es-MX"/>
          <w14:ligatures w14:val="none"/>
        </w:rPr>
        <w:t xml:space="preserve"> en una determinada realización del proceso, el valor obtenido del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puede fluctuar,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notará el cálculo del mencionado estadístico sobre una realización del proceso.</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lastRenderedPageBreak/>
        <w:t xml:space="preserve">Es importante advertir que, en el análisis de diseños conductuales A-B con una sola observación en la fase de </w:t>
      </w:r>
      <w:proofErr w:type="spellStart"/>
      <w:r w:rsidRPr="00834D49">
        <w:rPr>
          <w:rFonts w:ascii="Open Sans" w:eastAsia="Times New Roman" w:hAnsi="Open Sans" w:cs="Open Sans"/>
          <w:color w:val="666666"/>
          <w:kern w:val="0"/>
          <w:sz w:val="21"/>
          <w:szCs w:val="21"/>
          <w:lang w:eastAsia="es-MX"/>
          <w14:ligatures w14:val="none"/>
        </w:rPr>
        <w:t>pre-tratamiento</w:t>
      </w:r>
      <w:proofErr w:type="spellEnd"/>
      <w:r w:rsidRPr="00834D49">
        <w:rPr>
          <w:rFonts w:ascii="Open Sans" w:eastAsia="Times New Roman" w:hAnsi="Open Sans" w:cs="Open Sans"/>
          <w:color w:val="666666"/>
          <w:kern w:val="0"/>
          <w:sz w:val="21"/>
          <w:szCs w:val="21"/>
          <w:lang w:eastAsia="es-MX"/>
          <w14:ligatures w14:val="none"/>
        </w:rPr>
        <w:t>, se contrasta la posibilidad de que todos los datos hayan sido generados por un proceso donde la probabilidad de obtener un incremento o un decremento, dadas dos observaciones consecutivas, es igual a 1/2. Este punto, a nivel de análisis, supone considerar la totalidad de los datos de ambas fases conjuntamente.</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La transformación de la serie original de datos en secuencia de unos y ceros (</w:t>
      </w:r>
      <w:proofErr w:type="spellStart"/>
      <w:r w:rsidRPr="00834D49">
        <w:rPr>
          <w:rFonts w:ascii="Open Sans" w:eastAsia="Times New Roman" w:hAnsi="Open Sans" w:cs="Open Sans"/>
          <w:color w:val="666666"/>
          <w:kern w:val="0"/>
          <w:sz w:val="21"/>
          <w:szCs w:val="21"/>
          <w:lang w:eastAsia="es-MX"/>
          <w14:ligatures w14:val="none"/>
        </w:rPr>
        <w:t>dicotomización</w:t>
      </w:r>
      <w:proofErr w:type="spellEnd"/>
      <w:r w:rsidRPr="00834D49">
        <w:rPr>
          <w:rFonts w:ascii="Open Sans" w:eastAsia="Times New Roman" w:hAnsi="Open Sans" w:cs="Open Sans"/>
          <w:color w:val="666666"/>
          <w:kern w:val="0"/>
          <w:sz w:val="21"/>
          <w:szCs w:val="21"/>
          <w:lang w:eastAsia="es-MX"/>
          <w14:ligatures w14:val="none"/>
        </w:rPr>
        <w:t>) atiende a criterios diferenciales según se plantee la denominada </w:t>
      </w:r>
      <w:r w:rsidRPr="00834D49">
        <w:rPr>
          <w:rFonts w:ascii="Open Sans" w:eastAsia="Times New Roman" w:hAnsi="Open Sans" w:cs="Open Sans"/>
          <w:i/>
          <w:iCs/>
          <w:color w:val="666666"/>
          <w:kern w:val="0"/>
          <w:sz w:val="21"/>
          <w:szCs w:val="21"/>
          <w:lang w:eastAsia="es-MX"/>
          <w14:ligatures w14:val="none"/>
        </w:rPr>
        <w:t>hipótesis incremental</w:t>
      </w:r>
      <w:r w:rsidRPr="00834D49">
        <w:rPr>
          <w:rFonts w:ascii="Open Sans" w:eastAsia="Times New Roman" w:hAnsi="Open Sans" w:cs="Open Sans"/>
          <w:color w:val="666666"/>
          <w:kern w:val="0"/>
          <w:sz w:val="21"/>
          <w:szCs w:val="21"/>
          <w:lang w:eastAsia="es-MX"/>
          <w14:ligatures w14:val="none"/>
        </w:rPr>
        <w:t> (H</w:t>
      </w:r>
      <w:r w:rsidRPr="00834D49">
        <w:rPr>
          <w:rFonts w:ascii="Open Sans" w:eastAsia="Times New Roman" w:hAnsi="Open Sans" w:cs="Open Sans"/>
          <w:color w:val="666666"/>
          <w:kern w:val="0"/>
          <w:sz w:val="16"/>
          <w:szCs w:val="16"/>
          <w:vertAlign w:val="subscript"/>
          <w:lang w:eastAsia="es-MX"/>
          <w14:ligatures w14:val="none"/>
        </w:rPr>
        <w:t>1</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&gt; 1/2) o la </w:t>
      </w:r>
      <w:r w:rsidRPr="00834D49">
        <w:rPr>
          <w:rFonts w:ascii="Open Sans" w:eastAsia="Times New Roman" w:hAnsi="Open Sans" w:cs="Open Sans"/>
          <w:i/>
          <w:iCs/>
          <w:color w:val="666666"/>
          <w:kern w:val="0"/>
          <w:sz w:val="21"/>
          <w:szCs w:val="21"/>
          <w:lang w:eastAsia="es-MX"/>
          <w14:ligatures w14:val="none"/>
        </w:rPr>
        <w:t xml:space="preserve">hipótesis </w:t>
      </w:r>
      <w:proofErr w:type="spellStart"/>
      <w:r w:rsidRPr="00834D49">
        <w:rPr>
          <w:rFonts w:ascii="Open Sans" w:eastAsia="Times New Roman" w:hAnsi="Open Sans" w:cs="Open Sans"/>
          <w:i/>
          <w:iCs/>
          <w:color w:val="666666"/>
          <w:kern w:val="0"/>
          <w:sz w:val="21"/>
          <w:szCs w:val="21"/>
          <w:lang w:eastAsia="es-MX"/>
          <w14:ligatures w14:val="none"/>
        </w:rPr>
        <w:t>decremental</w:t>
      </w:r>
      <w:proofErr w:type="spellEnd"/>
      <w:r w:rsidRPr="00834D49">
        <w:rPr>
          <w:rFonts w:ascii="Open Sans" w:eastAsia="Times New Roman" w:hAnsi="Open Sans" w:cs="Open Sans"/>
          <w:color w:val="666666"/>
          <w:kern w:val="0"/>
          <w:sz w:val="21"/>
          <w:szCs w:val="21"/>
          <w:lang w:eastAsia="es-MX"/>
          <w14:ligatures w14:val="none"/>
        </w:rPr>
        <w:t> (H</w:t>
      </w:r>
      <w:r w:rsidRPr="00834D49">
        <w:rPr>
          <w:rFonts w:ascii="Open Sans" w:eastAsia="Times New Roman" w:hAnsi="Open Sans" w:cs="Open Sans"/>
          <w:color w:val="666666"/>
          <w:kern w:val="0"/>
          <w:sz w:val="16"/>
          <w:szCs w:val="16"/>
          <w:vertAlign w:val="subscript"/>
          <w:lang w:eastAsia="es-MX"/>
          <w14:ligatures w14:val="none"/>
        </w:rPr>
        <w:t>1</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&gt; 1/2) como alternativa. En el primero de los casos la transformación se realiza considerando las siguientes reglas</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si</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i+1 </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xml:space="preserve"> &gt; 0 =&gt; </w:t>
      </w:r>
      <w:proofErr w:type="spellStart"/>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i</w:t>
      </w:r>
      <w:proofErr w:type="spellEnd"/>
      <w:r w:rsidRPr="00834D49">
        <w:rPr>
          <w:rFonts w:ascii="Open Sans" w:eastAsia="Times New Roman" w:hAnsi="Open Sans" w:cs="Open Sans"/>
          <w:color w:val="666666"/>
          <w:kern w:val="0"/>
          <w:sz w:val="21"/>
          <w:szCs w:val="21"/>
          <w:lang w:eastAsia="es-MX"/>
          <w14:ligatures w14:val="none"/>
        </w:rPr>
        <w:t> = 1</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Si x</w:t>
      </w:r>
      <w:r w:rsidRPr="00834D49">
        <w:rPr>
          <w:rFonts w:ascii="Open Sans" w:eastAsia="Times New Roman" w:hAnsi="Open Sans" w:cs="Open Sans"/>
          <w:color w:val="666666"/>
          <w:kern w:val="0"/>
          <w:sz w:val="16"/>
          <w:szCs w:val="16"/>
          <w:vertAlign w:val="subscript"/>
          <w:lang w:eastAsia="es-MX"/>
          <w14:ligatures w14:val="none"/>
        </w:rPr>
        <w:t>i+1 </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xml:space="preserve"> ≤ 0 =&gt; </w:t>
      </w:r>
      <w:proofErr w:type="spellStart"/>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i</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0</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Si la H</w:t>
      </w:r>
      <w:r w:rsidRPr="00834D49">
        <w:rPr>
          <w:rFonts w:ascii="Open Sans" w:eastAsia="Times New Roman" w:hAnsi="Open Sans" w:cs="Open Sans"/>
          <w:color w:val="666666"/>
          <w:kern w:val="0"/>
          <w:sz w:val="16"/>
          <w:szCs w:val="16"/>
          <w:vertAlign w:val="subscript"/>
          <w:lang w:eastAsia="es-MX"/>
          <w14:ligatures w14:val="none"/>
        </w:rPr>
        <w:t>1</w:t>
      </w:r>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&gt;1/2, la transformación se realizará atendiendo a las siguientes reglas</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si</w:t>
      </w:r>
      <w:proofErr w:type="spellEnd"/>
      <w:r w:rsidRPr="00834D49">
        <w:rPr>
          <w:rFonts w:ascii="Open Sans" w:eastAsia="Times New Roman" w:hAnsi="Open Sans" w:cs="Open Sans"/>
          <w:color w:val="666666"/>
          <w:kern w:val="0"/>
          <w:sz w:val="21"/>
          <w:szCs w:val="21"/>
          <w:lang w:eastAsia="es-MX"/>
          <w14:ligatures w14:val="none"/>
        </w:rPr>
        <w:t xml:space="preserve"> x</w:t>
      </w:r>
      <w:r w:rsidRPr="00834D49">
        <w:rPr>
          <w:rFonts w:ascii="Open Sans" w:eastAsia="Times New Roman" w:hAnsi="Open Sans" w:cs="Open Sans"/>
          <w:color w:val="666666"/>
          <w:kern w:val="0"/>
          <w:sz w:val="16"/>
          <w:szCs w:val="16"/>
          <w:vertAlign w:val="subscript"/>
          <w:lang w:eastAsia="es-MX"/>
          <w14:ligatures w14:val="none"/>
        </w:rPr>
        <w:t>i+1 </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i </w:t>
      </w:r>
      <w:r w:rsidRPr="00834D49">
        <w:rPr>
          <w:rFonts w:ascii="Open Sans" w:eastAsia="Times New Roman" w:hAnsi="Open Sans" w:cs="Open Sans"/>
          <w:color w:val="666666"/>
          <w:kern w:val="0"/>
          <w:sz w:val="21"/>
          <w:szCs w:val="21"/>
          <w:lang w:eastAsia="es-MX"/>
          <w14:ligatures w14:val="none"/>
        </w:rPr>
        <w:t xml:space="preserve">&lt; 0 =&gt; </w:t>
      </w:r>
      <w:proofErr w:type="spellStart"/>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i</w:t>
      </w:r>
      <w:proofErr w:type="spellEnd"/>
      <w:r w:rsidRPr="00834D49">
        <w:rPr>
          <w:rFonts w:ascii="Open Sans" w:eastAsia="Times New Roman" w:hAnsi="Open Sans" w:cs="Open Sans"/>
          <w:color w:val="666666"/>
          <w:kern w:val="0"/>
          <w:sz w:val="21"/>
          <w:szCs w:val="21"/>
          <w:lang w:eastAsia="es-MX"/>
          <w14:ligatures w14:val="none"/>
        </w:rPr>
        <w:t> = 1</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Si x</w:t>
      </w:r>
      <w:r w:rsidRPr="00834D49">
        <w:rPr>
          <w:rFonts w:ascii="Open Sans" w:eastAsia="Times New Roman" w:hAnsi="Open Sans" w:cs="Open Sans"/>
          <w:color w:val="666666"/>
          <w:kern w:val="0"/>
          <w:sz w:val="16"/>
          <w:szCs w:val="16"/>
          <w:vertAlign w:val="subscript"/>
          <w:lang w:eastAsia="es-MX"/>
          <w14:ligatures w14:val="none"/>
        </w:rPr>
        <w:t>i + 1 </w:t>
      </w:r>
      <w:r w:rsidRPr="00834D49">
        <w:rPr>
          <w:rFonts w:ascii="Open Sans" w:eastAsia="Times New Roman" w:hAnsi="Open Sans" w:cs="Open Sans"/>
          <w:color w:val="666666"/>
          <w:kern w:val="0"/>
          <w:sz w:val="21"/>
          <w:szCs w:val="21"/>
          <w:lang w:eastAsia="es-MX"/>
          <w14:ligatures w14:val="none"/>
        </w:rPr>
        <w:t>-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xml:space="preserve"> ≥ 0 =&gt; </w:t>
      </w:r>
      <w:proofErr w:type="spellStart"/>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i</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0</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Puesto que el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posee distribución binominal Bi(n-1,1/2), β</w:t>
      </w:r>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xml:space="preserve"> = (n - 1) / 2, o sea, el número de incrementos o decrementos esperados en las n realizaciones del proceso bajo el supuesto de probabilidad incremental o </w:t>
      </w:r>
      <w:proofErr w:type="spellStart"/>
      <w:r w:rsidRPr="00834D49">
        <w:rPr>
          <w:rFonts w:ascii="Open Sans" w:eastAsia="Times New Roman" w:hAnsi="Open Sans" w:cs="Open Sans"/>
          <w:color w:val="666666"/>
          <w:kern w:val="0"/>
          <w:sz w:val="21"/>
          <w:szCs w:val="21"/>
          <w:lang w:eastAsia="es-MX"/>
          <w14:ligatures w14:val="none"/>
        </w:rPr>
        <w:t>decremental</w:t>
      </w:r>
      <w:proofErr w:type="spellEnd"/>
      <w:r w:rsidRPr="00834D49">
        <w:rPr>
          <w:rFonts w:ascii="Open Sans" w:eastAsia="Times New Roman" w:hAnsi="Open Sans" w:cs="Open Sans"/>
          <w:color w:val="666666"/>
          <w:kern w:val="0"/>
          <w:sz w:val="21"/>
          <w:szCs w:val="21"/>
          <w:lang w:eastAsia="es-MX"/>
          <w14:ligatures w14:val="none"/>
        </w:rPr>
        <w:t xml:space="preserve"> establecido en H</w:t>
      </w:r>
      <w:r w:rsidRPr="00834D49">
        <w:rPr>
          <w:rFonts w:ascii="Open Sans" w:eastAsia="Times New Roman" w:hAnsi="Open Sans" w:cs="Open Sans"/>
          <w:color w:val="666666"/>
          <w:kern w:val="0"/>
          <w:sz w:val="16"/>
          <w:szCs w:val="16"/>
          <w:vertAlign w:val="subscript"/>
          <w:lang w:eastAsia="es-MX"/>
          <w14:ligatures w14:val="none"/>
        </w:rPr>
        <w:t>o</w:t>
      </w:r>
      <w:r w:rsidRPr="00834D49">
        <w:rPr>
          <w:rFonts w:ascii="Open Sans" w:eastAsia="Times New Roman" w:hAnsi="Open Sans" w:cs="Open Sans"/>
          <w:color w:val="666666"/>
          <w:kern w:val="0"/>
          <w:sz w:val="21"/>
          <w:szCs w:val="21"/>
          <w:lang w:eastAsia="es-MX"/>
          <w14:ligatures w14:val="none"/>
        </w:rPr>
        <w:t>; este hecho permite considerar β</w:t>
      </w:r>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una estimación de β</w:t>
      </w:r>
      <w:proofErr w:type="gramStart"/>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w:t>
      </w:r>
      <w:proofErr w:type="gramEnd"/>
      <w:r w:rsidRPr="00834D49">
        <w:rPr>
          <w:rFonts w:ascii="Open Sans" w:eastAsia="Times New Roman" w:hAnsi="Open Sans" w:cs="Open Sans"/>
          <w:color w:val="666666"/>
          <w:kern w:val="0"/>
          <w:sz w:val="21"/>
          <w:szCs w:val="21"/>
          <w:lang w:eastAsia="es-MX"/>
          <w14:ligatures w14:val="none"/>
        </w:rPr>
        <w:t xml:space="preserve"> Es posible obtener la probabilidad asociada (grado de significación) del estadístico, obtenido sobre una realización del proceso, mediante</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3009900" cy="55245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7E7B0" id="Rectángulo 5" o:spid="_x0000_s1026" style="width:237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" filled="f" stroked="f">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A nivel diferenciador, introducimos la notación β* </w: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16"/>
          <w:szCs w:val="16"/>
          <w:vertAlign w:val="subscript"/>
          <w:lang w:eastAsia="es-MX"/>
          <w14:ligatures w14:val="none"/>
        </w:rPr>
        <w:t>)</w:t>
      </w:r>
      <w:r w:rsidRPr="00834D49">
        <w:rPr>
          <w:rFonts w:ascii="Open Sans" w:eastAsia="Times New Roman" w:hAnsi="Open Sans" w:cs="Open Sans"/>
          <w:color w:val="666666"/>
          <w:kern w:val="0"/>
          <w:sz w:val="21"/>
          <w:szCs w:val="21"/>
          <w:lang w:eastAsia="es-MX"/>
          <w14:ligatures w14:val="none"/>
        </w:rPr>
        <w:t> y β*</w: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xml:space="preserve">para referirnos a las hipótesis </w:t>
      </w:r>
      <w:proofErr w:type="spellStart"/>
      <w:r w:rsidRPr="00834D49">
        <w:rPr>
          <w:rFonts w:ascii="Open Sans" w:eastAsia="Times New Roman" w:hAnsi="Open Sans" w:cs="Open Sans"/>
          <w:color w:val="666666"/>
          <w:kern w:val="0"/>
          <w:sz w:val="21"/>
          <w:szCs w:val="21"/>
          <w:lang w:eastAsia="es-MX"/>
          <w14:ligatures w14:val="none"/>
        </w:rPr>
        <w:t>decremental</w:t>
      </w:r>
      <w:proofErr w:type="spellEnd"/>
      <w:r w:rsidRPr="00834D49">
        <w:rPr>
          <w:rFonts w:ascii="Open Sans" w:eastAsia="Times New Roman" w:hAnsi="Open Sans" w:cs="Open Sans"/>
          <w:color w:val="666666"/>
          <w:kern w:val="0"/>
          <w:sz w:val="21"/>
          <w:szCs w:val="21"/>
          <w:lang w:eastAsia="es-MX"/>
          <w14:ligatures w14:val="none"/>
        </w:rPr>
        <w:t xml:space="preserve"> e incremental, respectivamente. Hecha esta consideración, es interesante notar que, dada una determinada realización del proceso,</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Prob</w:t>
      </w:r>
      <w:proofErr w:type="spellEnd"/>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123825" cy="257175"/>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B3D18" id="Rectángulo 4" o:spid="_x0000_s1026" style="width:9.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" filled="f" stroked="f">
                <o:lock v:ext="edit" aspectratio="t"/>
                <w10:anchorlock/>
              </v:rect>
            </w:pict>
          </mc:Fallback>
        </mc:AlternateConten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123825" cy="257175"/>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06782" id="Rectángulo 3" o:spid="_x0000_s1026" style="width:9.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" filled="f" stroked="f">
                <o:lock v:ext="edit" aspectratio="t"/>
                <w10:anchorlock/>
              </v:rect>
            </w:pict>
          </mc:Fallback>
        </mc:AlternateContent>
      </w:r>
      <w:r w:rsidRPr="00834D49">
        <w:rPr>
          <w:rFonts w:ascii="Open Sans" w:eastAsia="Times New Roman" w:hAnsi="Open Sans" w:cs="Open Sans"/>
          <w:color w:val="666666"/>
          <w:kern w:val="0"/>
          <w:sz w:val="21"/>
          <w:szCs w:val="21"/>
          <w:lang w:eastAsia="es-MX"/>
          <w14:ligatures w14:val="none"/>
        </w:rPr>
        <w:t>*</w: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123825" cy="257175"/>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FFC95" id="Rectángulo 2" o:spid="_x0000_s1026" style="width:9.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" filled="f" stroked="f">
                <o:lock v:ext="edit" aspectratio="t"/>
                <w10:anchorlock/>
              </v:rect>
            </w:pict>
          </mc:Fallback>
        </mc:AlternateContent>
      </w:r>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eq</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n – 1</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lastRenderedPageBreak/>
        <w:t>donde β* </w: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eq</w:t>
      </w:r>
      <w:proofErr w:type="spellEnd"/>
      <w:r w:rsidRPr="00834D49">
        <w:rPr>
          <w:rFonts w:ascii="Open Sans" w:eastAsia="Times New Roman" w:hAnsi="Open Sans" w:cs="Open Sans"/>
          <w:color w:val="666666"/>
          <w:kern w:val="0"/>
          <w:sz w:val="16"/>
          <w:szCs w:val="16"/>
          <w:vertAlign w:val="subscript"/>
          <w:lang w:eastAsia="es-MX"/>
          <w14:ligatures w14:val="none"/>
        </w:rPr>
        <w:t>)</w:t>
      </w:r>
      <w:r w:rsidRPr="00834D49">
        <w:rPr>
          <w:rFonts w:ascii="Open Sans" w:eastAsia="Times New Roman" w:hAnsi="Open Sans" w:cs="Open Sans"/>
          <w:color w:val="666666"/>
          <w:kern w:val="0"/>
          <w:sz w:val="21"/>
          <w:szCs w:val="21"/>
          <w:lang w:eastAsia="es-MX"/>
          <w14:ligatures w14:val="none"/>
        </w:rPr>
        <w:t> simboliza el número de pares de datos sucesivos en que x</w:t>
      </w:r>
      <w:r w:rsidRPr="00834D49">
        <w:rPr>
          <w:rFonts w:ascii="Open Sans" w:eastAsia="Times New Roman" w:hAnsi="Open Sans" w:cs="Open Sans"/>
          <w:color w:val="666666"/>
          <w:kern w:val="0"/>
          <w:sz w:val="16"/>
          <w:szCs w:val="16"/>
          <w:vertAlign w:val="subscript"/>
          <w:lang w:eastAsia="es-MX"/>
          <w14:ligatures w14:val="none"/>
        </w:rPr>
        <w:t>i+1</w:t>
      </w:r>
      <w:r w:rsidRPr="00834D49">
        <w:rPr>
          <w:rFonts w:ascii="Open Sans" w:eastAsia="Times New Roman" w:hAnsi="Open Sans" w:cs="Open Sans"/>
          <w:color w:val="666666"/>
          <w:kern w:val="0"/>
          <w:sz w:val="21"/>
          <w:szCs w:val="21"/>
          <w:lang w:eastAsia="es-MX"/>
          <w14:ligatures w14:val="none"/>
        </w:rPr>
        <w:t> = x</w:t>
      </w:r>
      <w:r w:rsidRPr="00834D49">
        <w:rPr>
          <w:rFonts w:ascii="Open Sans" w:eastAsia="Times New Roman" w:hAnsi="Open Sans" w:cs="Open Sans"/>
          <w:color w:val="666666"/>
          <w:kern w:val="0"/>
          <w:sz w:val="16"/>
          <w:szCs w:val="16"/>
          <w:vertAlign w:val="subscript"/>
          <w:lang w:eastAsia="es-MX"/>
          <w14:ligatures w14:val="none"/>
        </w:rPr>
        <w:t>i</w:t>
      </w:r>
      <w:r w:rsidRPr="00834D49">
        <w:rPr>
          <w:rFonts w:ascii="Open Sans" w:eastAsia="Times New Roman" w:hAnsi="Open Sans" w:cs="Open Sans"/>
          <w:color w:val="666666"/>
          <w:kern w:val="0"/>
          <w:sz w:val="21"/>
          <w:szCs w:val="21"/>
          <w:lang w:eastAsia="es-MX"/>
          <w14:ligatures w14:val="none"/>
        </w:rPr>
        <w:t>. Nótese que este último estadístico, aunque introducido, no es significado.</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i/>
          <w:iCs/>
          <w:color w:val="666666"/>
          <w:kern w:val="0"/>
          <w:sz w:val="21"/>
          <w:szCs w:val="21"/>
          <w:lang w:eastAsia="es-MX"/>
          <w14:ligatures w14:val="none"/>
        </w:rPr>
        <w:t>Un ejemplo de utilización de la técnica</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En la figura 1 se muestra un hipotético registro del número de respuestas producidas durante la sesión experimental. Nótese que se trata de un diseño conductual A-B con una sola observación en la fase A. Puede suponerse que el tratamiento consiste en suprimir el reforzador, esperándose un descenso en nivel conductual como consecuencia del proceso de extinción.</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En este caso, interesa la H</w:t>
      </w:r>
      <w:r w:rsidRPr="00834D49">
        <w:rPr>
          <w:rFonts w:ascii="Open Sans" w:eastAsia="Times New Roman" w:hAnsi="Open Sans" w:cs="Open Sans"/>
          <w:color w:val="666666"/>
          <w:kern w:val="0"/>
          <w:sz w:val="16"/>
          <w:szCs w:val="16"/>
          <w:vertAlign w:val="subscript"/>
          <w:lang w:eastAsia="es-MX"/>
          <w14:ligatures w14:val="none"/>
        </w:rPr>
        <w:t>1</w:t>
      </w:r>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color w:val="666666"/>
          <w:kern w:val="0"/>
          <w:sz w:val="21"/>
          <w:szCs w:val="21"/>
          <w:lang w:eastAsia="es-MX"/>
          <w14:ligatures w14:val="none"/>
        </w:rPr>
        <w:t>decremental</w:t>
      </w:r>
      <w:proofErr w:type="spellEnd"/>
      <w:r w:rsidRPr="00834D49">
        <w:rPr>
          <w:rFonts w:ascii="Open Sans" w:eastAsia="Times New Roman" w:hAnsi="Open Sans" w:cs="Open Sans"/>
          <w:color w:val="666666"/>
          <w:kern w:val="0"/>
          <w:sz w:val="21"/>
          <w:szCs w:val="21"/>
          <w:lang w:eastAsia="es-MX"/>
          <w14:ligatures w14:val="none"/>
        </w:rPr>
        <w:t>, como cabe esperar del mencionado proceso de extinción. A partir de la serie original de datos, obtenemos la </w:t>
      </w:r>
      <w:r w:rsidRPr="00834D49">
        <w:rPr>
          <w:rFonts w:ascii="Open Sans" w:eastAsia="Times New Roman" w:hAnsi="Open Sans" w:cs="Open Sans"/>
          <w:i/>
          <w:iCs/>
          <w:color w:val="666666"/>
          <w:kern w:val="0"/>
          <w:sz w:val="21"/>
          <w:szCs w:val="21"/>
          <w:lang w:eastAsia="es-MX"/>
          <w14:ligatures w14:val="none"/>
        </w:rPr>
        <w:t>serie transformada</w:t>
      </w:r>
      <w:r w:rsidRPr="00834D49">
        <w:rPr>
          <w:rFonts w:ascii="Open Sans" w:eastAsia="Times New Roman" w:hAnsi="Open Sans" w:cs="Open Sans"/>
          <w:color w:val="666666"/>
          <w:kern w:val="0"/>
          <w:sz w:val="21"/>
          <w:szCs w:val="21"/>
          <w:lang w:eastAsia="es-MX"/>
          <w14:ligatures w14:val="none"/>
        </w:rPr>
        <w:t>, que en este caso concreto es</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1 </w:t>
      </w:r>
      <w:r w:rsidRPr="00834D49">
        <w:rPr>
          <w:rFonts w:ascii="Open Sans" w:eastAsia="Times New Roman" w:hAnsi="Open Sans" w:cs="Open Sans"/>
          <w:color w:val="666666"/>
          <w:kern w:val="0"/>
          <w:sz w:val="21"/>
          <w:szCs w:val="21"/>
          <w:lang w:eastAsia="es-MX"/>
          <w14:ligatures w14:val="none"/>
        </w:rPr>
        <w:t>= 1, λ</w:t>
      </w:r>
      <w:r w:rsidRPr="00834D49">
        <w:rPr>
          <w:rFonts w:ascii="Open Sans" w:eastAsia="Times New Roman" w:hAnsi="Open Sans" w:cs="Open Sans"/>
          <w:color w:val="666666"/>
          <w:kern w:val="0"/>
          <w:sz w:val="16"/>
          <w:szCs w:val="16"/>
          <w:vertAlign w:val="subscript"/>
          <w:lang w:eastAsia="es-MX"/>
          <w14:ligatures w14:val="none"/>
        </w:rPr>
        <w:t>2</w:t>
      </w:r>
      <w:r w:rsidRPr="00834D49">
        <w:rPr>
          <w:rFonts w:ascii="Open Sans" w:eastAsia="Times New Roman" w:hAnsi="Open Sans" w:cs="Open Sans"/>
          <w:color w:val="666666"/>
          <w:kern w:val="0"/>
          <w:sz w:val="21"/>
          <w:szCs w:val="21"/>
          <w:lang w:eastAsia="es-MX"/>
          <w14:ligatures w14:val="none"/>
        </w:rPr>
        <w:t> = 1, λ</w:t>
      </w:r>
      <w:proofErr w:type="gramStart"/>
      <w:r w:rsidRPr="00834D49">
        <w:rPr>
          <w:rFonts w:ascii="Open Sans" w:eastAsia="Times New Roman" w:hAnsi="Open Sans" w:cs="Open Sans"/>
          <w:color w:val="666666"/>
          <w:kern w:val="0"/>
          <w:sz w:val="16"/>
          <w:szCs w:val="16"/>
          <w:vertAlign w:val="subscript"/>
          <w:lang w:eastAsia="es-MX"/>
          <w14:ligatures w14:val="none"/>
        </w:rPr>
        <w:t>3</w:t>
      </w:r>
      <w:r w:rsidRPr="00834D49">
        <w:rPr>
          <w:rFonts w:ascii="Open Sans" w:eastAsia="Times New Roman" w:hAnsi="Open Sans" w:cs="Open Sans"/>
          <w:color w:val="666666"/>
          <w:kern w:val="0"/>
          <w:sz w:val="21"/>
          <w:szCs w:val="21"/>
          <w:lang w:eastAsia="es-MX"/>
          <w14:ligatures w14:val="none"/>
        </w:rPr>
        <w:t>,=</w:t>
      </w:r>
      <w:proofErr w:type="gramEnd"/>
      <w:r w:rsidRPr="00834D49">
        <w:rPr>
          <w:rFonts w:ascii="Open Sans" w:eastAsia="Times New Roman" w:hAnsi="Open Sans" w:cs="Open Sans"/>
          <w:color w:val="666666"/>
          <w:kern w:val="0"/>
          <w:sz w:val="21"/>
          <w:szCs w:val="21"/>
          <w:lang w:eastAsia="es-MX"/>
          <w14:ligatures w14:val="none"/>
        </w:rPr>
        <w:t xml:space="preserve"> 1, λ</w:t>
      </w:r>
      <w:r w:rsidRPr="00834D49">
        <w:rPr>
          <w:rFonts w:ascii="Open Sans" w:eastAsia="Times New Roman" w:hAnsi="Open Sans" w:cs="Open Sans"/>
          <w:color w:val="666666"/>
          <w:kern w:val="0"/>
          <w:sz w:val="16"/>
          <w:szCs w:val="16"/>
          <w:vertAlign w:val="subscript"/>
          <w:lang w:eastAsia="es-MX"/>
          <w14:ligatures w14:val="none"/>
        </w:rPr>
        <w:t>4</w:t>
      </w:r>
      <w:r w:rsidRPr="00834D49">
        <w:rPr>
          <w:rFonts w:ascii="Open Sans" w:eastAsia="Times New Roman" w:hAnsi="Open Sans" w:cs="Open Sans"/>
          <w:color w:val="666666"/>
          <w:kern w:val="0"/>
          <w:sz w:val="21"/>
          <w:szCs w:val="21"/>
          <w:lang w:eastAsia="es-MX"/>
          <w14:ligatures w14:val="none"/>
        </w:rPr>
        <w:t> = 1, λ</w:t>
      </w:r>
      <w:r w:rsidRPr="00834D49">
        <w:rPr>
          <w:rFonts w:ascii="Open Sans" w:eastAsia="Times New Roman" w:hAnsi="Open Sans" w:cs="Open Sans"/>
          <w:color w:val="666666"/>
          <w:kern w:val="0"/>
          <w:sz w:val="16"/>
          <w:szCs w:val="16"/>
          <w:vertAlign w:val="subscript"/>
          <w:lang w:eastAsia="es-MX"/>
          <w14:ligatures w14:val="none"/>
        </w:rPr>
        <w:t>5</w:t>
      </w:r>
      <w:r w:rsidRPr="00834D49">
        <w:rPr>
          <w:rFonts w:ascii="Open Sans" w:eastAsia="Times New Roman" w:hAnsi="Open Sans" w:cs="Open Sans"/>
          <w:color w:val="666666"/>
          <w:kern w:val="0"/>
          <w:sz w:val="21"/>
          <w:szCs w:val="21"/>
          <w:lang w:eastAsia="es-MX"/>
          <w14:ligatures w14:val="none"/>
        </w:rPr>
        <w:t xml:space="preserve"> = 0, </w:t>
      </w:r>
      <w:proofErr w:type="spellStart"/>
      <w:r w:rsidRPr="00834D49">
        <w:rPr>
          <w:rFonts w:ascii="Open Sans" w:eastAsia="Times New Roman" w:hAnsi="Open Sans" w:cs="Open Sans"/>
          <w:color w:val="666666"/>
          <w:kern w:val="0"/>
          <w:sz w:val="21"/>
          <w:szCs w:val="21"/>
          <w:lang w:eastAsia="es-MX"/>
          <w14:ligatures w14:val="none"/>
        </w:rPr>
        <w:t>λ</w:t>
      </w:r>
      <w:r w:rsidRPr="00834D49">
        <w:rPr>
          <w:rFonts w:ascii="Open Sans" w:eastAsia="Times New Roman" w:hAnsi="Open Sans" w:cs="Open Sans"/>
          <w:color w:val="666666"/>
          <w:kern w:val="0"/>
          <w:sz w:val="16"/>
          <w:szCs w:val="16"/>
          <w:vertAlign w:val="subscript"/>
          <w:lang w:eastAsia="es-MX"/>
          <w14:ligatures w14:val="none"/>
        </w:rPr>
        <w:t>σ</w:t>
      </w:r>
      <w:proofErr w:type="spellEnd"/>
      <w:r w:rsidRPr="00834D49">
        <w:rPr>
          <w:rFonts w:ascii="Open Sans" w:eastAsia="Times New Roman" w:hAnsi="Open Sans" w:cs="Open Sans"/>
          <w:color w:val="666666"/>
          <w:kern w:val="0"/>
          <w:sz w:val="21"/>
          <w:szCs w:val="21"/>
          <w:lang w:eastAsia="es-MX"/>
          <w14:ligatures w14:val="none"/>
        </w:rPr>
        <w:t> = 1 y λ</w:t>
      </w:r>
      <w:r w:rsidRPr="00834D49">
        <w:rPr>
          <w:rFonts w:ascii="Open Sans" w:eastAsia="Times New Roman" w:hAnsi="Open Sans" w:cs="Open Sans"/>
          <w:color w:val="666666"/>
          <w:kern w:val="0"/>
          <w:sz w:val="16"/>
          <w:szCs w:val="16"/>
          <w:vertAlign w:val="subscript"/>
          <w:lang w:eastAsia="es-MX"/>
          <w14:ligatures w14:val="none"/>
        </w:rPr>
        <w:t>7</w:t>
      </w:r>
      <w:r w:rsidRPr="00834D49">
        <w:rPr>
          <w:rFonts w:ascii="Open Sans" w:eastAsia="Times New Roman" w:hAnsi="Open Sans" w:cs="Open Sans"/>
          <w:color w:val="666666"/>
          <w:kern w:val="0"/>
          <w:sz w:val="21"/>
          <w:szCs w:val="21"/>
          <w:lang w:eastAsia="es-MX"/>
          <w14:ligatures w14:val="none"/>
        </w:rPr>
        <w:t> = 1</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Por tanto, β* </w:t>
      </w:r>
      <w:r w:rsidRPr="00834D49">
        <w:rPr>
          <w:rFonts w:ascii="Open Sans" w:eastAsia="Times New Roman" w:hAnsi="Open Sans" w:cs="Open Sans"/>
          <w:color w:val="666666"/>
          <w:kern w:val="0"/>
          <w:sz w:val="16"/>
          <w:szCs w:val="16"/>
          <w:vertAlign w:val="subscript"/>
          <w:lang w:eastAsia="es-MX"/>
          <w14:ligatures w14:val="none"/>
        </w:rPr>
        <w:t>n(</w:t>
      </w:r>
      <w:proofErr w:type="spellStart"/>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 6 y, en consecuencia,</w:t>
      </w:r>
    </w:p>
    <w:p w:rsidR="00834D49" w:rsidRPr="00834D49" w:rsidRDefault="00834D49" w:rsidP="00834D49">
      <w:pPr>
        <w:shd w:val="clear" w:color="auto" w:fill="FFFFFF"/>
        <w:spacing w:after="450" w:line="240" w:lineRule="auto"/>
        <w:jc w:val="center"/>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noProof/>
          <w:color w:val="666666"/>
          <w:kern w:val="0"/>
          <w:sz w:val="21"/>
          <w:szCs w:val="21"/>
          <w:lang w:eastAsia="es-MX"/>
          <w14:ligatures w14:val="none"/>
        </w:rPr>
        <mc:AlternateContent>
          <mc:Choice Requires="wps">
            <w:drawing>
              <wp:inline distT="0" distB="0" distL="0" distR="0">
                <wp:extent cx="3000375" cy="4953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0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E8E3B" id="Rectángulo 1" o:spid="_x0000_s1026" style="width:236.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" filled="f" stroked="f">
                <o:lock v:ext="edit" aspectratio="t"/>
                <w10:anchorlock/>
              </v:rect>
            </w:pict>
          </mc:Fallback>
        </mc:AlternateConten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Como puede observarse, la probabilidad de cometer un </w:t>
      </w:r>
      <w:r w:rsidRPr="00834D49">
        <w:rPr>
          <w:rFonts w:ascii="Open Sans" w:eastAsia="Times New Roman" w:hAnsi="Open Sans" w:cs="Open Sans"/>
          <w:i/>
          <w:iCs/>
          <w:color w:val="666666"/>
          <w:kern w:val="0"/>
          <w:sz w:val="21"/>
          <w:szCs w:val="21"/>
          <w:lang w:eastAsia="es-MX"/>
          <w14:ligatures w14:val="none"/>
        </w:rPr>
        <w:t>Error Tipo I</w:t>
      </w:r>
      <w:r w:rsidRPr="00834D49">
        <w:rPr>
          <w:rFonts w:ascii="Open Sans" w:eastAsia="Times New Roman" w:hAnsi="Open Sans" w:cs="Open Sans"/>
          <w:color w:val="666666"/>
          <w:kern w:val="0"/>
          <w:sz w:val="21"/>
          <w:szCs w:val="21"/>
          <w:lang w:eastAsia="es-MX"/>
          <w14:ligatures w14:val="none"/>
        </w:rPr>
        <w:t> es 0,0625, si se rechaza la H</w:t>
      </w:r>
      <w:r w:rsidRPr="00834D49">
        <w:rPr>
          <w:rFonts w:ascii="Open Sans" w:eastAsia="Times New Roman" w:hAnsi="Open Sans" w:cs="Open Sans"/>
          <w:color w:val="666666"/>
          <w:kern w:val="0"/>
          <w:sz w:val="16"/>
          <w:szCs w:val="16"/>
          <w:vertAlign w:val="subscript"/>
          <w:lang w:eastAsia="es-MX"/>
          <w14:ligatures w14:val="none"/>
        </w:rPr>
        <w:t>o</w:t>
      </w:r>
      <w:r w:rsidRPr="00834D49">
        <w:rPr>
          <w:rFonts w:ascii="Open Sans" w:eastAsia="Times New Roman" w:hAnsi="Open Sans" w:cs="Open Sans"/>
          <w:color w:val="666666"/>
          <w:kern w:val="0"/>
          <w:sz w:val="21"/>
          <w:szCs w:val="21"/>
          <w:lang w:eastAsia="es-MX"/>
          <w14:ligatures w14:val="none"/>
        </w:rPr>
        <w:t>. Estos resultados aconsejan refutar la </w:t>
      </w:r>
      <w:r w:rsidRPr="00834D49">
        <w:rPr>
          <w:rFonts w:ascii="Open Sans" w:eastAsia="Times New Roman" w:hAnsi="Open Sans" w:cs="Open Sans"/>
          <w:i/>
          <w:iCs/>
          <w:color w:val="666666"/>
          <w:kern w:val="0"/>
          <w:sz w:val="21"/>
          <w:szCs w:val="21"/>
          <w:lang w:eastAsia="es-MX"/>
          <w14:ligatures w14:val="none"/>
        </w:rPr>
        <w:t>hipótesis nula</w:t>
      </w:r>
      <w:r w:rsidRPr="00834D49">
        <w:rPr>
          <w:rFonts w:ascii="Open Sans" w:eastAsia="Times New Roman" w:hAnsi="Open Sans" w:cs="Open Sans"/>
          <w:color w:val="666666"/>
          <w:kern w:val="0"/>
          <w:sz w:val="21"/>
          <w:szCs w:val="21"/>
          <w:lang w:eastAsia="es-MX"/>
          <w14:ligatures w14:val="none"/>
        </w:rPr>
        <w:t>, implicando que el tratamiento disminuye el nivel conductual.</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i/>
          <w:iCs/>
          <w:color w:val="666666"/>
          <w:kern w:val="0"/>
          <w:sz w:val="21"/>
          <w:szCs w:val="21"/>
          <w:lang w:eastAsia="es-MX"/>
          <w14:ligatures w14:val="none"/>
        </w:rPr>
        <w:t>Comentarios finales</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El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i/>
          <w:iC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16"/>
          <w:szCs w:val="16"/>
          <w:vertAlign w:val="subscript"/>
          <w:lang w:eastAsia="es-MX"/>
          <w14:ligatures w14:val="none"/>
        </w:rPr>
        <w:t> </w:t>
      </w:r>
      <w:r w:rsidRPr="00834D49">
        <w:rPr>
          <w:rFonts w:ascii="Open Sans" w:eastAsia="Times New Roman" w:hAnsi="Open Sans" w:cs="Open Sans"/>
          <w:color w:val="666666"/>
          <w:kern w:val="0"/>
          <w:sz w:val="21"/>
          <w:szCs w:val="21"/>
          <w:lang w:eastAsia="es-MX"/>
          <w14:ligatures w14:val="none"/>
        </w:rPr>
        <w:t>requiere un mínimo de seis observaciones, considerando el conjunto de datos de las dos fases, para obtener un nivel de significación igual o menor a 0.05, si la prueba se plantea como unilateral. Esta característica, a nuestro juicio, supone un aspecto destacable de la mencionada técnica, puesto que no requiere de un número elevado de observaciones, como ya indicamos, poco factibles en la investigación aplicada. En la Tabla I puede hallarse el nivel de significación aproximado para distinto número de datos.</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La técnica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xml:space="preserve"> impone el supuesto de inexistencia de tendencia en la fase A. No pudiéndose obtener información sobre este hecho, cabe considerar este punto como uno de los más cuestionables de la prueba. Obviamente, si se sospecha que la observación realizada en la fase A corresponde a un proceso con tendencia, máxime si éste coincide </w:t>
      </w:r>
      <w:r w:rsidRPr="00834D49">
        <w:rPr>
          <w:rFonts w:ascii="Open Sans" w:eastAsia="Times New Roman" w:hAnsi="Open Sans" w:cs="Open Sans"/>
          <w:color w:val="666666"/>
          <w:kern w:val="0"/>
          <w:sz w:val="21"/>
          <w:szCs w:val="21"/>
          <w:lang w:eastAsia="es-MX"/>
          <w14:ligatures w14:val="none"/>
        </w:rPr>
        <w:lastRenderedPageBreak/>
        <w:t>con la dirección del efecto del tratamiento, no debe utilizarse la técnica. Es, por tanto, importante, previamente a utilizar la técnica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xml:space="preserve">, obtener información, aun por medios indirectos, sobre la existencia o no de tendencia en la conducta objeto de análisis. Esta información, aunque subjetiva, permitirá decidir en </w:t>
      </w:r>
      <w:proofErr w:type="spellStart"/>
      <w:r w:rsidRPr="00834D49">
        <w:rPr>
          <w:rFonts w:ascii="Open Sans" w:eastAsia="Times New Roman" w:hAnsi="Open Sans" w:cs="Open Sans"/>
          <w:color w:val="666666"/>
          <w:kern w:val="0"/>
          <w:sz w:val="21"/>
          <w:szCs w:val="21"/>
          <w:lang w:eastAsia="es-MX"/>
          <w14:ligatures w14:val="none"/>
        </w:rPr>
        <w:t>que</w:t>
      </w:r>
      <w:proofErr w:type="spellEnd"/>
      <w:r w:rsidRPr="00834D49">
        <w:rPr>
          <w:rFonts w:ascii="Open Sans" w:eastAsia="Times New Roman" w:hAnsi="Open Sans" w:cs="Open Sans"/>
          <w:color w:val="666666"/>
          <w:kern w:val="0"/>
          <w:sz w:val="21"/>
          <w:szCs w:val="21"/>
          <w:lang w:eastAsia="es-MX"/>
          <w14:ligatures w14:val="none"/>
        </w:rPr>
        <w:t xml:space="preserve"> medida puede ser asumido el mencionado supuesto; pero, indiscutiblemente, en este punto reside un problema irresoluble, máxime cuando con una única observación en la fase A no es factible estudiar la tendencia.</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Otro supuesto relevante se refiere a la ausencia de dependencia serial entre las observaciones, pues este hecho estaría en contradicción con la condición de independencia requerida para significar el estadístico. En este caso el supuesto puede estudiarse mediante el análisis de la autocorrelación de la serie, conjuntamente entre ambas fases, siendo únicamente admisible la inexistencia de dependencia serial.</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Es preciso mencionar que la técnica resulta ineficaz para detectar efectos de tratamientos que se traducen en un cambio abrupto de nivel. Esta posibilidad, aunque factible, no es habitual a tenor de los conocimientos que disponemos sobre los cambios producidos a nivel conductual, donde tanto el proceso de adquisición como extinción de conductas se caracterizas por su carácter progresivo. De hecho, la técnica presentada en este artículo no analiza la magnitud del cambio, diferenciándose en este punto respecto a las pruebas más habituales; por contra, detecta una estructura incrementa) o </w:t>
      </w:r>
      <w:proofErr w:type="spellStart"/>
      <w:r w:rsidRPr="00834D49">
        <w:rPr>
          <w:rFonts w:ascii="Open Sans" w:eastAsia="Times New Roman" w:hAnsi="Open Sans" w:cs="Open Sans"/>
          <w:color w:val="666666"/>
          <w:kern w:val="0"/>
          <w:sz w:val="21"/>
          <w:szCs w:val="21"/>
          <w:lang w:eastAsia="es-MX"/>
          <w14:ligatures w14:val="none"/>
        </w:rPr>
        <w:t>decremental</w:t>
      </w:r>
      <w:proofErr w:type="spellEnd"/>
      <w:r w:rsidRPr="00834D49">
        <w:rPr>
          <w:rFonts w:ascii="Open Sans" w:eastAsia="Times New Roman" w:hAnsi="Open Sans" w:cs="Open Sans"/>
          <w:color w:val="666666"/>
          <w:kern w:val="0"/>
          <w:sz w:val="21"/>
          <w:szCs w:val="21"/>
          <w:lang w:eastAsia="es-MX"/>
          <w14:ligatures w14:val="none"/>
        </w:rPr>
        <w:t xml:space="preserve"> en la serie de datos.</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Por otro lado, la presencia de </w:t>
      </w:r>
      <w:r w:rsidRPr="00834D49">
        <w:rPr>
          <w:rFonts w:ascii="Open Sans" w:eastAsia="Times New Roman" w:hAnsi="Open Sans" w:cs="Open Sans"/>
          <w:i/>
          <w:iCs/>
          <w:color w:val="666666"/>
          <w:kern w:val="0"/>
          <w:sz w:val="21"/>
          <w:szCs w:val="21"/>
          <w:lang w:eastAsia="es-MX"/>
          <w14:ligatures w14:val="none"/>
        </w:rPr>
        <w:t>efectos suelo o techo</w:t>
      </w:r>
      <w:r w:rsidRPr="00834D49">
        <w:rPr>
          <w:rFonts w:ascii="Open Sans" w:eastAsia="Times New Roman" w:hAnsi="Open Sans" w:cs="Open Sans"/>
          <w:color w:val="666666"/>
          <w:kern w:val="0"/>
          <w:sz w:val="21"/>
          <w:szCs w:val="21"/>
          <w:lang w:eastAsia="es-MX"/>
          <w14:ligatures w14:val="none"/>
        </w:rPr>
        <w:t>, en concreto en virtud de la transformación a variable dicotómica realizada puede inflar la probabilidad asociada al </w:t>
      </w:r>
      <w:r w:rsidRPr="00834D49">
        <w:rPr>
          <w:rFonts w:ascii="Open Sans" w:eastAsia="Times New Roman" w:hAnsi="Open Sans" w:cs="Open Sans"/>
          <w:i/>
          <w:iCs/>
          <w:color w:val="666666"/>
          <w:kern w:val="0"/>
          <w:sz w:val="21"/>
          <w:szCs w:val="21"/>
          <w:lang w:eastAsia="es-MX"/>
          <w14:ligatures w14:val="none"/>
        </w:rPr>
        <w:t>Error Tipo I</w:t>
      </w:r>
      <w:r w:rsidRPr="00834D49">
        <w:rPr>
          <w:rFonts w:ascii="Open Sans" w:eastAsia="Times New Roman" w:hAnsi="Open Sans" w:cs="Open Sans"/>
          <w:color w:val="666666"/>
          <w:kern w:val="0"/>
          <w:sz w:val="21"/>
          <w:szCs w:val="21"/>
          <w:lang w:eastAsia="es-MX"/>
          <w14:ligatures w14:val="none"/>
        </w:rPr>
        <w:t> en forma totalmente artificiosa. Este problema es difícilmente resoluble sin introducir consideraciones poco fundamentales en el análisis, aunque es un inconveniente vinculado a cualquier técnica estadística.</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Hemos supuesto que el proceso está caracterizado por una distribución uniforme, simplemente porque implica un mínimo requisito sobre la distribución de la variable, pero no es la única posibilidad. En general, cualquier función de distribución con función de probabilidad continua y simétrica implica que, dadas dos extracciones consecutivas e independientes, la probabilidad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sup</w:t>
      </w:r>
      <w:proofErr w:type="spellEnd"/>
      <w:r w:rsidRPr="00834D49">
        <w:rPr>
          <w:rFonts w:ascii="Open Sans" w:eastAsia="Times New Roman" w:hAnsi="Open Sans" w:cs="Open Sans"/>
          <w:color w:val="666666"/>
          <w:kern w:val="0"/>
          <w:sz w:val="21"/>
          <w:szCs w:val="21"/>
          <w:lang w:eastAsia="es-MX"/>
          <w14:ligatures w14:val="none"/>
        </w:rPr>
        <w:t xml:space="preserve"> = </w:t>
      </w:r>
      <w:proofErr w:type="spellStart"/>
      <w:r w:rsidRPr="00834D49">
        <w:rPr>
          <w:rFonts w:ascii="Open Sans" w:eastAsia="Times New Roman" w:hAnsi="Open Sans" w:cs="Open Sans"/>
          <w:color w:val="666666"/>
          <w:kern w:val="0"/>
          <w:sz w:val="21"/>
          <w:szCs w:val="21"/>
          <w:lang w:eastAsia="es-MX"/>
          <w14:ligatures w14:val="none"/>
        </w:rPr>
        <w:t>Θ</w:t>
      </w:r>
      <w:r w:rsidRPr="00834D49">
        <w:rPr>
          <w:rFonts w:ascii="Open Sans" w:eastAsia="Times New Roman" w:hAnsi="Open Sans" w:cs="Open Sans"/>
          <w:color w:val="666666"/>
          <w:kern w:val="0"/>
          <w:sz w:val="16"/>
          <w:szCs w:val="16"/>
          <w:vertAlign w:val="subscript"/>
          <w:lang w:eastAsia="es-MX"/>
          <w14:ligatures w14:val="none"/>
        </w:rPr>
        <w:t>inf</w:t>
      </w:r>
      <w:proofErr w:type="spellEnd"/>
      <w:r w:rsidRPr="00834D49">
        <w:rPr>
          <w:rFonts w:ascii="Open Sans" w:eastAsia="Times New Roman" w:hAnsi="Open Sans" w:cs="Open Sans"/>
          <w:color w:val="666666"/>
          <w:kern w:val="0"/>
          <w:sz w:val="21"/>
          <w:szCs w:val="21"/>
          <w:lang w:eastAsia="es-MX"/>
          <w14:ligatures w14:val="none"/>
        </w:rPr>
        <w:t> =1/2.</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Las diferentes observaciones deben realizarse a intervalos regulares de tiempo, condición requerida, no tanto por los fundamentos de la técnica de análisis, sino como requisito metodológico. Por otro lado, recomendamos fijar antes de la realización del experimento el número máximo de observaciones realizadas en la fase de tratamiento, no considerándose oportuno prolongar las mismas </w:t>
      </w:r>
      <w:r w:rsidRPr="00834D49">
        <w:rPr>
          <w:rFonts w:ascii="Open Sans" w:eastAsia="Times New Roman" w:hAnsi="Open Sans" w:cs="Open Sans"/>
          <w:i/>
          <w:iCs/>
          <w:color w:val="666666"/>
          <w:kern w:val="0"/>
          <w:sz w:val="21"/>
          <w:szCs w:val="21"/>
          <w:lang w:eastAsia="es-MX"/>
          <w14:ligatures w14:val="none"/>
        </w:rPr>
        <w:t>a posteriori</w:t>
      </w:r>
      <w:r w:rsidRPr="00834D49">
        <w:rPr>
          <w:rFonts w:ascii="Open Sans" w:eastAsia="Times New Roman" w:hAnsi="Open Sans" w:cs="Open Sans"/>
          <w:color w:val="666666"/>
          <w:kern w:val="0"/>
          <w:sz w:val="21"/>
          <w:szCs w:val="21"/>
          <w:lang w:eastAsia="es-MX"/>
          <w14:ligatures w14:val="none"/>
        </w:rPr>
        <w:t>. Es pertinente fijar un número máximo de observaciones que nos permita obtener niveles de significación suficientemente pequeños.</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lastRenderedPageBreak/>
        <w:t>La técnica </w:t>
      </w:r>
      <w:r w:rsidRPr="00834D49">
        <w:rPr>
          <w:rFonts w:ascii="Open Sans" w:eastAsia="Times New Roman" w:hAnsi="Open Sans" w:cs="Open Sans"/>
          <w:i/>
          <w:iCs/>
          <w:color w:val="666666"/>
          <w:kern w:val="0"/>
          <w:sz w:val="21"/>
          <w:szCs w:val="21"/>
          <w:lang w:eastAsia="es-MX"/>
          <w14:ligatures w14:val="none"/>
        </w:rPr>
        <w:t>Estadístico</w:t>
      </w:r>
      <w:r w:rsidRPr="00834D49">
        <w:rPr>
          <w:rFonts w:ascii="Open Sans" w:eastAsia="Times New Roman" w:hAnsi="Open Sans" w:cs="Open Sans"/>
          <w:color w:val="666666"/>
          <w:kern w:val="0"/>
          <w:sz w:val="21"/>
          <w:szCs w:val="21"/>
          <w:lang w:eastAsia="es-MX"/>
          <w14:ligatures w14:val="none"/>
        </w:rPr>
        <w:t> β</w:t>
      </w:r>
      <w:r w:rsidRPr="00834D49">
        <w:rPr>
          <w:rFonts w:ascii="Open Sans" w:eastAsia="Times New Roman" w:hAnsi="Open Sans" w:cs="Open Sans"/>
          <w:color w:val="666666"/>
          <w:kern w:val="0"/>
          <w:sz w:val="16"/>
          <w:szCs w:val="16"/>
          <w:vertAlign w:val="subscript"/>
          <w:lang w:eastAsia="es-MX"/>
          <w14:ligatures w14:val="none"/>
        </w:rPr>
        <w:t>n</w:t>
      </w:r>
      <w:r w:rsidRPr="00834D49">
        <w:rPr>
          <w:rFonts w:ascii="Open Sans" w:eastAsia="Times New Roman" w:hAnsi="Open Sans" w:cs="Open Sans"/>
          <w:color w:val="666666"/>
          <w:kern w:val="0"/>
          <w:sz w:val="21"/>
          <w:szCs w:val="21"/>
          <w:lang w:eastAsia="es-MX"/>
          <w14:ligatures w14:val="none"/>
        </w:rPr>
        <w:t> es menos sensible que las pruebas paramétricas, aunque este argumento no puede considerarse una crítica a la mencionada estrategia de análisis. Especialmente ideada para diseños conductuales con una sola observación en la fase A, supone una alternativa de análisis frente a la imposibilidad de recurrir a las técnicas habituales. Además, puedes considerarse un complemento analítico respecto de las técnicas que estudian la magnitud del cambio, pues proporciona un análisis de la estructura incremental-</w:t>
      </w:r>
      <w:proofErr w:type="spellStart"/>
      <w:r w:rsidRPr="00834D49">
        <w:rPr>
          <w:rFonts w:ascii="Open Sans" w:eastAsia="Times New Roman" w:hAnsi="Open Sans" w:cs="Open Sans"/>
          <w:color w:val="666666"/>
          <w:kern w:val="0"/>
          <w:sz w:val="21"/>
          <w:szCs w:val="21"/>
          <w:lang w:eastAsia="es-MX"/>
          <w14:ligatures w14:val="none"/>
        </w:rPr>
        <w:t>decremental</w:t>
      </w:r>
      <w:proofErr w:type="spellEnd"/>
      <w:r w:rsidRPr="00834D49">
        <w:rPr>
          <w:rFonts w:ascii="Open Sans" w:eastAsia="Times New Roman" w:hAnsi="Open Sans" w:cs="Open Sans"/>
          <w:color w:val="666666"/>
          <w:kern w:val="0"/>
          <w:sz w:val="21"/>
          <w:szCs w:val="21"/>
          <w:lang w:eastAsia="es-MX"/>
          <w14:ligatures w14:val="none"/>
        </w:rPr>
        <w:t xml:space="preserve"> de la serie.</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b/>
          <w:bCs/>
          <w:color w:val="666666"/>
          <w:kern w:val="0"/>
          <w:sz w:val="21"/>
          <w:szCs w:val="21"/>
          <w:lang w:eastAsia="es-MX"/>
          <w14:ligatures w14:val="none"/>
        </w:rPr>
        <w:t>REFERENCIAS</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Baer, D.M. (1977). </w:t>
      </w:r>
      <w:proofErr w:type="spellStart"/>
      <w:r w:rsidRPr="00834D49">
        <w:rPr>
          <w:rFonts w:ascii="Open Sans" w:eastAsia="Times New Roman" w:hAnsi="Open Sans" w:cs="Open Sans"/>
          <w:color w:val="666666"/>
          <w:kern w:val="0"/>
          <w:sz w:val="21"/>
          <w:szCs w:val="21"/>
          <w:lang w:eastAsia="es-MX"/>
          <w14:ligatures w14:val="none"/>
        </w:rPr>
        <w:t>Perhaps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would</w:t>
      </w:r>
      <w:proofErr w:type="spellEnd"/>
      <w:r w:rsidRPr="00834D49">
        <w:rPr>
          <w:rFonts w:ascii="Open Sans" w:eastAsia="Times New Roman" w:hAnsi="Open Sans" w:cs="Open Sans"/>
          <w:color w:val="666666"/>
          <w:kern w:val="0"/>
          <w:sz w:val="21"/>
          <w:szCs w:val="21"/>
          <w:lang w:eastAsia="es-MX"/>
          <w14:ligatures w14:val="none"/>
        </w:rPr>
        <w:t xml:space="preserve"> be </w:t>
      </w:r>
      <w:proofErr w:type="spellStart"/>
      <w:r w:rsidRPr="00834D49">
        <w:rPr>
          <w:rFonts w:ascii="Open Sans" w:eastAsia="Times New Roman" w:hAnsi="Open Sans" w:cs="Open Sans"/>
          <w:color w:val="666666"/>
          <w:kern w:val="0"/>
          <w:sz w:val="21"/>
          <w:szCs w:val="21"/>
          <w:lang w:eastAsia="es-MX"/>
          <w14:ligatures w14:val="none"/>
        </w:rPr>
        <w:t>better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not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to</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know</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everything</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Applied</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Behavior</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10, 167-172.</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Ballard, K.D. (1983).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visual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time series data: Issues </w:t>
      </w:r>
      <w:proofErr w:type="spellStart"/>
      <w:r w:rsidRPr="00834D49">
        <w:rPr>
          <w:rFonts w:ascii="Open Sans" w:eastAsia="Times New Roman" w:hAnsi="Open Sans" w:cs="Open Sans"/>
          <w:color w:val="666666"/>
          <w:kern w:val="0"/>
          <w:sz w:val="21"/>
          <w:szCs w:val="21"/>
          <w:lang w:eastAsia="es-MX"/>
          <w14:ligatures w14:val="none"/>
        </w:rPr>
        <w:t>affecting</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assesment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behavioral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interventions</w:t>
      </w:r>
      <w:proofErr w:type="spellEnd"/>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i/>
          <w:iCs/>
          <w:color w:val="666666"/>
          <w:kern w:val="0"/>
          <w:sz w:val="21"/>
          <w:szCs w:val="21"/>
          <w:lang w:eastAsia="es-MX"/>
          <w14:ligatures w14:val="none"/>
        </w:rPr>
        <w:t xml:space="preserve">New </w:t>
      </w:r>
      <w:proofErr w:type="spellStart"/>
      <w:r w:rsidRPr="00834D49">
        <w:rPr>
          <w:rFonts w:ascii="Open Sans" w:eastAsia="Times New Roman" w:hAnsi="Open Sans" w:cs="Open Sans"/>
          <w:i/>
          <w:iCs/>
          <w:color w:val="666666"/>
          <w:kern w:val="0"/>
          <w:sz w:val="21"/>
          <w:szCs w:val="21"/>
          <w:lang w:eastAsia="es-MX"/>
          <w14:ligatures w14:val="none"/>
        </w:rPr>
        <w:t>Zeland</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Psycology</w:t>
      </w:r>
      <w:proofErr w:type="spellEnd"/>
      <w:r w:rsidRPr="00834D49">
        <w:rPr>
          <w:rFonts w:ascii="Open Sans" w:eastAsia="Times New Roman" w:hAnsi="Open Sans" w:cs="Open Sans"/>
          <w:i/>
          <w:iCs/>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12, 69-73.</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Crosbie</w:t>
      </w:r>
      <w:proofErr w:type="spellEnd"/>
      <w:r w:rsidRPr="00834D49">
        <w:rPr>
          <w:rFonts w:ascii="Open Sans" w:eastAsia="Times New Roman" w:hAnsi="Open Sans" w:cs="Open Sans"/>
          <w:color w:val="666666"/>
          <w:kern w:val="0"/>
          <w:sz w:val="21"/>
          <w:szCs w:val="21"/>
          <w:lang w:eastAsia="es-MX"/>
          <w14:ligatures w14:val="none"/>
        </w:rPr>
        <w:t xml:space="preserve">, J. (1987).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inabiliti</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binominal test </w:t>
      </w:r>
      <w:proofErr w:type="spellStart"/>
      <w:r w:rsidRPr="00834D49">
        <w:rPr>
          <w:rFonts w:ascii="Open Sans" w:eastAsia="Times New Roman" w:hAnsi="Open Sans" w:cs="Open Sans"/>
          <w:color w:val="666666"/>
          <w:kern w:val="0"/>
          <w:sz w:val="21"/>
          <w:szCs w:val="21"/>
          <w:lang w:eastAsia="es-MX"/>
          <w14:ligatures w14:val="none"/>
        </w:rPr>
        <w:t>to</w:t>
      </w:r>
      <w:proofErr w:type="spellEnd"/>
      <w:r w:rsidRPr="00834D49">
        <w:rPr>
          <w:rFonts w:ascii="Open Sans" w:eastAsia="Times New Roman" w:hAnsi="Open Sans" w:cs="Open Sans"/>
          <w:color w:val="666666"/>
          <w:kern w:val="0"/>
          <w:sz w:val="21"/>
          <w:szCs w:val="21"/>
          <w:lang w:eastAsia="es-MX"/>
          <w14:ligatures w14:val="none"/>
        </w:rPr>
        <w:t xml:space="preserve"> control </w:t>
      </w:r>
      <w:proofErr w:type="spellStart"/>
      <w:r w:rsidRPr="00834D49">
        <w:rPr>
          <w:rFonts w:ascii="Open Sans" w:eastAsia="Times New Roman" w:hAnsi="Open Sans" w:cs="Open Sans"/>
          <w:color w:val="666666"/>
          <w:kern w:val="0"/>
          <w:sz w:val="21"/>
          <w:szCs w:val="21"/>
          <w:lang w:eastAsia="es-MX"/>
          <w14:ligatures w14:val="none"/>
        </w:rPr>
        <w:t>type</w:t>
      </w:r>
      <w:proofErr w:type="spellEnd"/>
      <w:r w:rsidRPr="00834D49">
        <w:rPr>
          <w:rFonts w:ascii="Open Sans" w:eastAsia="Times New Roman" w:hAnsi="Open Sans" w:cs="Open Sans"/>
          <w:color w:val="666666"/>
          <w:kern w:val="0"/>
          <w:sz w:val="21"/>
          <w:szCs w:val="21"/>
          <w:lang w:eastAsia="es-MX"/>
          <w14:ligatures w14:val="none"/>
        </w:rPr>
        <w:t xml:space="preserve"> I error </w:t>
      </w:r>
      <w:proofErr w:type="spellStart"/>
      <w:r w:rsidRPr="00834D49">
        <w:rPr>
          <w:rFonts w:ascii="Open Sans" w:eastAsia="Times New Roman" w:hAnsi="Open Sans" w:cs="Open Sans"/>
          <w:color w:val="666666"/>
          <w:kern w:val="0"/>
          <w:sz w:val="21"/>
          <w:szCs w:val="21"/>
          <w:lang w:eastAsia="es-MX"/>
          <w14:ligatures w14:val="none"/>
        </w:rPr>
        <w:t>with</w:t>
      </w:r>
      <w:proofErr w:type="spellEnd"/>
      <w:r w:rsidRPr="00834D49">
        <w:rPr>
          <w:rFonts w:ascii="Open Sans" w:eastAsia="Times New Roman" w:hAnsi="Open Sans" w:cs="Open Sans"/>
          <w:color w:val="666666"/>
          <w:kern w:val="0"/>
          <w:sz w:val="21"/>
          <w:szCs w:val="21"/>
          <w:lang w:eastAsia="es-MX"/>
          <w14:ligatures w14:val="none"/>
        </w:rPr>
        <w:t xml:space="preserve"> single-</w:t>
      </w:r>
      <w:proofErr w:type="spellStart"/>
      <w:r w:rsidRPr="00834D49">
        <w:rPr>
          <w:rFonts w:ascii="Open Sans" w:eastAsia="Times New Roman" w:hAnsi="Open Sans" w:cs="Open Sans"/>
          <w:color w:val="666666"/>
          <w:kern w:val="0"/>
          <w:sz w:val="21"/>
          <w:szCs w:val="21"/>
          <w:lang w:eastAsia="es-MX"/>
          <w14:ligatures w14:val="none"/>
        </w:rPr>
        <w:t>subject</w:t>
      </w:r>
      <w:proofErr w:type="spellEnd"/>
      <w:r w:rsidRPr="00834D49">
        <w:rPr>
          <w:rFonts w:ascii="Open Sans" w:eastAsia="Times New Roman" w:hAnsi="Open Sans" w:cs="Open Sans"/>
          <w:color w:val="666666"/>
          <w:kern w:val="0"/>
          <w:sz w:val="21"/>
          <w:szCs w:val="21"/>
          <w:lang w:eastAsia="es-MX"/>
          <w14:ligatures w14:val="none"/>
        </w:rPr>
        <w:t xml:space="preserve"> data. </w:t>
      </w:r>
      <w:proofErr w:type="spellStart"/>
      <w:r w:rsidRPr="00834D49">
        <w:rPr>
          <w:rFonts w:ascii="Open Sans" w:eastAsia="Times New Roman" w:hAnsi="Open Sans" w:cs="Open Sans"/>
          <w:i/>
          <w:iCs/>
          <w:color w:val="666666"/>
          <w:kern w:val="0"/>
          <w:sz w:val="21"/>
          <w:szCs w:val="21"/>
          <w:lang w:eastAsia="es-MX"/>
          <w14:ligatures w14:val="none"/>
        </w:rPr>
        <w:t>Behavioral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Assesment</w:t>
      </w:r>
      <w:proofErr w:type="spellEnd"/>
      <w:r w:rsidRPr="00834D49">
        <w:rPr>
          <w:rFonts w:ascii="Open Sans" w:eastAsia="Times New Roman" w:hAnsi="Open Sans" w:cs="Open Sans"/>
          <w:i/>
          <w:iCs/>
          <w:color w:val="666666"/>
          <w:kern w:val="0"/>
          <w:sz w:val="21"/>
          <w:szCs w:val="21"/>
          <w:lang w:eastAsia="es-MX"/>
          <w14:ligatures w14:val="none"/>
        </w:rPr>
        <w:t>, </w:t>
      </w:r>
      <w:r w:rsidRPr="00834D49">
        <w:rPr>
          <w:rFonts w:ascii="Open Sans" w:eastAsia="Times New Roman" w:hAnsi="Open Sans" w:cs="Open Sans"/>
          <w:color w:val="666666"/>
          <w:kern w:val="0"/>
          <w:sz w:val="21"/>
          <w:szCs w:val="21"/>
          <w:lang w:eastAsia="es-MX"/>
          <w14:ligatures w14:val="none"/>
        </w:rPr>
        <w:t>9, 141-150.</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Edgington</w:t>
      </w:r>
      <w:proofErr w:type="spellEnd"/>
      <w:r w:rsidRPr="00834D49">
        <w:rPr>
          <w:rFonts w:ascii="Open Sans" w:eastAsia="Times New Roman" w:hAnsi="Open Sans" w:cs="Open Sans"/>
          <w:color w:val="666666"/>
          <w:kern w:val="0"/>
          <w:sz w:val="21"/>
          <w:szCs w:val="21"/>
          <w:lang w:eastAsia="es-MX"/>
          <w14:ligatures w14:val="none"/>
        </w:rPr>
        <w:t xml:space="preserve">, E.S. (1967).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inference</w:t>
      </w:r>
      <w:proofErr w:type="spellEnd"/>
      <w:r w:rsidRPr="00834D49">
        <w:rPr>
          <w:rFonts w:ascii="Open Sans" w:eastAsia="Times New Roman" w:hAnsi="Open Sans" w:cs="Open Sans"/>
          <w:color w:val="666666"/>
          <w:kern w:val="0"/>
          <w:sz w:val="21"/>
          <w:szCs w:val="21"/>
          <w:lang w:eastAsia="es-MX"/>
          <w14:ligatures w14:val="none"/>
        </w:rPr>
        <w:t xml:space="preserve"> N=1 </w:t>
      </w:r>
      <w:proofErr w:type="spellStart"/>
      <w:r w:rsidRPr="00834D49">
        <w:rPr>
          <w:rFonts w:ascii="Open Sans" w:eastAsia="Times New Roman" w:hAnsi="Open Sans" w:cs="Open Sans"/>
          <w:color w:val="666666"/>
          <w:kern w:val="0"/>
          <w:sz w:val="21"/>
          <w:szCs w:val="21"/>
          <w:lang w:eastAsia="es-MX"/>
          <w14:ligatures w14:val="none"/>
        </w:rPr>
        <w:t>experiments</w:t>
      </w:r>
      <w:proofErr w:type="spellEnd"/>
      <w:r w:rsidRPr="00834D49">
        <w:rPr>
          <w:rFonts w:ascii="Open Sans" w:eastAsia="Times New Roman" w:hAnsi="Open Sans" w:cs="Open Sans"/>
          <w:color w:val="666666"/>
          <w:kern w:val="0"/>
          <w:sz w:val="21"/>
          <w:szCs w:val="21"/>
          <w:lang w:eastAsia="es-MX"/>
          <w14:ligatures w14:val="none"/>
        </w:rPr>
        <w:t>.</w:t>
      </w:r>
      <w:r w:rsidRPr="00834D49">
        <w:rPr>
          <w:rFonts w:ascii="Open Sans" w:eastAsia="Times New Roman" w:hAnsi="Open Sans" w:cs="Open Sans"/>
          <w:i/>
          <w:iC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The</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psychology</w:t>
      </w:r>
      <w:proofErr w:type="spellEnd"/>
      <w:r w:rsidRPr="00834D49">
        <w:rPr>
          <w:rFonts w:ascii="Open Sans" w:eastAsia="Times New Roman" w:hAnsi="Open Sans" w:cs="Open Sans"/>
          <w:i/>
          <w:iCs/>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65,195-199.</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Edgington</w:t>
      </w:r>
      <w:proofErr w:type="spellEnd"/>
      <w:r w:rsidRPr="00834D49">
        <w:rPr>
          <w:rFonts w:ascii="Open Sans" w:eastAsia="Times New Roman" w:hAnsi="Open Sans" w:cs="Open Sans"/>
          <w:color w:val="666666"/>
          <w:kern w:val="0"/>
          <w:sz w:val="21"/>
          <w:szCs w:val="21"/>
          <w:lang w:eastAsia="es-MX"/>
          <w14:ligatures w14:val="none"/>
        </w:rPr>
        <w:t xml:space="preserve">, E.S. (1980a). </w:t>
      </w:r>
      <w:proofErr w:type="spellStart"/>
      <w:r w:rsidRPr="00834D49">
        <w:rPr>
          <w:rFonts w:ascii="Open Sans" w:eastAsia="Times New Roman" w:hAnsi="Open Sans" w:cs="Open Sans"/>
          <w:color w:val="666666"/>
          <w:kern w:val="0"/>
          <w:sz w:val="21"/>
          <w:szCs w:val="21"/>
          <w:lang w:eastAsia="es-MX"/>
          <w14:ligatures w14:val="none"/>
        </w:rPr>
        <w:t>Random</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assignment</w:t>
      </w:r>
      <w:proofErr w:type="spellEnd"/>
      <w:r w:rsidRPr="00834D49">
        <w:rPr>
          <w:rFonts w:ascii="Open Sans" w:eastAsia="Times New Roman" w:hAnsi="Open Sans" w:cs="Open Sans"/>
          <w:color w:val="666666"/>
          <w:kern w:val="0"/>
          <w:sz w:val="21"/>
          <w:szCs w:val="21"/>
          <w:lang w:eastAsia="es-MX"/>
          <w14:ligatures w14:val="none"/>
        </w:rPr>
        <w:t xml:space="preserve"> and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test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one-subject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experiments</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Behavioral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Assesment</w:t>
      </w:r>
      <w:proofErr w:type="spellEnd"/>
      <w:r w:rsidRPr="00834D49">
        <w:rPr>
          <w:rFonts w:ascii="Open Sans" w:eastAsia="Times New Roman" w:hAnsi="Open Sans" w:cs="Open Sans"/>
          <w:i/>
          <w:iCs/>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2, 19-28.</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Edgington</w:t>
      </w:r>
      <w:proofErr w:type="spellEnd"/>
      <w:r w:rsidRPr="00834D49">
        <w:rPr>
          <w:rFonts w:ascii="Open Sans" w:eastAsia="Times New Roman" w:hAnsi="Open Sans" w:cs="Open Sans"/>
          <w:color w:val="666666"/>
          <w:kern w:val="0"/>
          <w:sz w:val="21"/>
          <w:szCs w:val="21"/>
          <w:lang w:eastAsia="es-MX"/>
          <w14:ligatures w14:val="none"/>
        </w:rPr>
        <w:t>, E.S. (1980b). </w:t>
      </w:r>
      <w:proofErr w:type="spellStart"/>
      <w:r w:rsidRPr="00834D49">
        <w:rPr>
          <w:rFonts w:ascii="Open Sans" w:eastAsia="Times New Roman" w:hAnsi="Open Sans" w:cs="Open Sans"/>
          <w:i/>
          <w:iCs/>
          <w:color w:val="666666"/>
          <w:kern w:val="0"/>
          <w:sz w:val="21"/>
          <w:szCs w:val="21"/>
          <w:lang w:eastAsia="es-MX"/>
          <w14:ligatures w14:val="none"/>
        </w:rPr>
        <w:t>Randomization</w:t>
      </w:r>
      <w:proofErr w:type="spellEnd"/>
      <w:r w:rsidRPr="00834D49">
        <w:rPr>
          <w:rFonts w:ascii="Open Sans" w:eastAsia="Times New Roman" w:hAnsi="Open Sans" w:cs="Open Sans"/>
          <w:i/>
          <w:iCs/>
          <w:color w:val="666666"/>
          <w:kern w:val="0"/>
          <w:sz w:val="21"/>
          <w:szCs w:val="21"/>
          <w:lang w:eastAsia="es-MX"/>
          <w14:ligatures w14:val="none"/>
        </w:rPr>
        <w:t xml:space="preserve"> test</w:t>
      </w:r>
      <w:r w:rsidRPr="00834D49">
        <w:rPr>
          <w:rFonts w:ascii="Open Sans" w:eastAsia="Times New Roman" w:hAnsi="Open Sans" w:cs="Open Sans"/>
          <w:color w:val="666666"/>
          <w:kern w:val="0"/>
          <w:sz w:val="21"/>
          <w:szCs w:val="21"/>
          <w:lang w:eastAsia="es-MX"/>
          <w14:ligatures w14:val="none"/>
        </w:rPr>
        <w:t xml:space="preserve">. New York: Marcel </w:t>
      </w:r>
      <w:proofErr w:type="spellStart"/>
      <w:r w:rsidRPr="00834D49">
        <w:rPr>
          <w:rFonts w:ascii="Open Sans" w:eastAsia="Times New Roman" w:hAnsi="Open Sans" w:cs="Open Sans"/>
          <w:color w:val="666666"/>
          <w:kern w:val="0"/>
          <w:sz w:val="21"/>
          <w:szCs w:val="21"/>
          <w:lang w:eastAsia="es-MX"/>
          <w14:ligatures w14:val="none"/>
        </w:rPr>
        <w:t>Dekker</w:t>
      </w:r>
      <w:proofErr w:type="spellEnd"/>
      <w:r w:rsidRPr="00834D49">
        <w:rPr>
          <w:rFonts w:ascii="Open Sans" w:eastAsia="Times New Roman" w:hAnsi="Open Sans" w:cs="Open Sans"/>
          <w:color w:val="666666"/>
          <w:kern w:val="0"/>
          <w:sz w:val="21"/>
          <w:szCs w:val="21"/>
          <w:lang w:eastAsia="es-MX"/>
          <w14:ligatures w14:val="none"/>
        </w:rPr>
        <w:t>.</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Gentile, J.R.; </w:t>
      </w:r>
      <w:proofErr w:type="spellStart"/>
      <w:r w:rsidRPr="00834D49">
        <w:rPr>
          <w:rFonts w:ascii="Open Sans" w:eastAsia="Times New Roman" w:hAnsi="Open Sans" w:cs="Open Sans"/>
          <w:color w:val="666666"/>
          <w:kern w:val="0"/>
          <w:sz w:val="21"/>
          <w:szCs w:val="21"/>
          <w:lang w:eastAsia="es-MX"/>
          <w14:ligatures w14:val="none"/>
        </w:rPr>
        <w:t>Roden</w:t>
      </w:r>
      <w:proofErr w:type="spellEnd"/>
      <w:r w:rsidRPr="00834D49">
        <w:rPr>
          <w:rFonts w:ascii="Open Sans" w:eastAsia="Times New Roman" w:hAnsi="Open Sans" w:cs="Open Sans"/>
          <w:color w:val="666666"/>
          <w:kern w:val="0"/>
          <w:sz w:val="21"/>
          <w:szCs w:val="21"/>
          <w:lang w:eastAsia="es-MX"/>
          <w14:ligatures w14:val="none"/>
        </w:rPr>
        <w:t xml:space="preserve">, A.H. &amp; Klein, R.D. (1972). </w:t>
      </w:r>
      <w:proofErr w:type="spellStart"/>
      <w:r w:rsidRPr="00834D49">
        <w:rPr>
          <w:rFonts w:ascii="Open Sans" w:eastAsia="Times New Roman" w:hAnsi="Open Sans" w:cs="Open Sans"/>
          <w:color w:val="666666"/>
          <w:kern w:val="0"/>
          <w:sz w:val="21"/>
          <w:szCs w:val="21"/>
          <w:lang w:eastAsia="es-MX"/>
          <w14:ligatures w14:val="none"/>
        </w:rPr>
        <w:t>An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variance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model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intrasubject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replication</w:t>
      </w:r>
      <w:proofErr w:type="spellEnd"/>
      <w:r w:rsidRPr="00834D49">
        <w:rPr>
          <w:rFonts w:ascii="Open Sans" w:eastAsia="Times New Roman" w:hAnsi="Open Sans" w:cs="Open Sans"/>
          <w:color w:val="666666"/>
          <w:kern w:val="0"/>
          <w:sz w:val="21"/>
          <w:szCs w:val="21"/>
          <w:lang w:eastAsia="es-MX"/>
          <w14:ligatures w14:val="none"/>
        </w:rPr>
        <w:t xml:space="preserve"> test.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Applied</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BehaviorAnalysis</w:t>
      </w:r>
      <w:proofErr w:type="spellEnd"/>
      <w:r w:rsidRPr="00834D49">
        <w:rPr>
          <w:rFonts w:ascii="Open Sans" w:eastAsia="Times New Roman" w:hAnsi="Open Sans" w:cs="Open Sans"/>
          <w:i/>
          <w:iCs/>
          <w:color w:val="666666"/>
          <w:kern w:val="0"/>
          <w:sz w:val="21"/>
          <w:szCs w:val="21"/>
          <w:lang w:eastAsia="es-MX"/>
          <w14:ligatures w14:val="none"/>
        </w:rPr>
        <w:t>, </w:t>
      </w:r>
      <w:r w:rsidRPr="00834D49">
        <w:rPr>
          <w:rFonts w:ascii="Open Sans" w:eastAsia="Times New Roman" w:hAnsi="Open Sans" w:cs="Open Sans"/>
          <w:color w:val="666666"/>
          <w:kern w:val="0"/>
          <w:sz w:val="21"/>
          <w:szCs w:val="21"/>
          <w:lang w:eastAsia="es-MX"/>
          <w14:ligatures w14:val="none"/>
        </w:rPr>
        <w:t>5, 193-198.</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Hartman, D.P. (1974). </w:t>
      </w:r>
      <w:proofErr w:type="spellStart"/>
      <w:r w:rsidRPr="00834D49">
        <w:rPr>
          <w:rFonts w:ascii="Open Sans" w:eastAsia="Times New Roman" w:hAnsi="Open Sans" w:cs="Open Sans"/>
          <w:color w:val="666666"/>
          <w:kern w:val="0"/>
          <w:sz w:val="21"/>
          <w:szCs w:val="21"/>
          <w:lang w:eastAsia="es-MX"/>
          <w14:ligatures w14:val="none"/>
        </w:rPr>
        <w:t>Forcing</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square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pegs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into</w:t>
      </w:r>
      <w:proofErr w:type="spellEnd"/>
      <w:r w:rsidRPr="00834D49">
        <w:rPr>
          <w:rFonts w:ascii="Open Sans" w:eastAsia="Times New Roman" w:hAnsi="Open Sans" w:cs="Open Sans"/>
          <w:color w:val="666666"/>
          <w:kern w:val="0"/>
          <w:sz w:val="21"/>
          <w:szCs w:val="21"/>
          <w:lang w:eastAsia="es-MX"/>
          <w14:ligatures w14:val="none"/>
        </w:rPr>
        <w:t xml:space="preserve"> round </w:t>
      </w:r>
      <w:proofErr w:type="spellStart"/>
      <w:r w:rsidRPr="00834D49">
        <w:rPr>
          <w:rFonts w:ascii="Open Sans" w:eastAsia="Times New Roman" w:hAnsi="Open Sans" w:cs="Open Sans"/>
          <w:color w:val="666666"/>
          <w:kern w:val="0"/>
          <w:sz w:val="21"/>
          <w:szCs w:val="21"/>
          <w:lang w:eastAsia="es-MX"/>
          <w14:ligatures w14:val="none"/>
        </w:rPr>
        <w:t>holes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Some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comments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variance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model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intrasubject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replication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design</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Applied</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Behavior</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Analysis</w:t>
      </w:r>
      <w:proofErr w:type="spellEnd"/>
      <w:r w:rsidRPr="00834D49">
        <w:rPr>
          <w:rFonts w:ascii="Open Sans" w:eastAsia="Times New Roman" w:hAnsi="Open Sans" w:cs="Open Sans"/>
          <w:i/>
          <w:iCs/>
          <w:color w:val="666666"/>
          <w:kern w:val="0"/>
          <w:sz w:val="21"/>
          <w:szCs w:val="21"/>
          <w:lang w:eastAsia="es-MX"/>
          <w14:ligatures w14:val="none"/>
        </w:rPr>
        <w:t>, 7</w:t>
      </w:r>
      <w:r w:rsidRPr="00834D49">
        <w:rPr>
          <w:rFonts w:ascii="Open Sans" w:eastAsia="Times New Roman" w:hAnsi="Open Sans" w:cs="Open Sans"/>
          <w:color w:val="666666"/>
          <w:kern w:val="0"/>
          <w:sz w:val="21"/>
          <w:szCs w:val="21"/>
          <w:lang w:eastAsia="es-MX"/>
          <w14:ligatures w14:val="none"/>
        </w:rPr>
        <w:t>, 635-638.</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Jones, R.R.; </w:t>
      </w:r>
      <w:proofErr w:type="spellStart"/>
      <w:r w:rsidRPr="00834D49">
        <w:rPr>
          <w:rFonts w:ascii="Open Sans" w:eastAsia="Times New Roman" w:hAnsi="Open Sans" w:cs="Open Sans"/>
          <w:color w:val="666666"/>
          <w:kern w:val="0"/>
          <w:sz w:val="21"/>
          <w:szCs w:val="21"/>
          <w:lang w:eastAsia="es-MX"/>
          <w14:ligatures w14:val="none"/>
        </w:rPr>
        <w:t>Weinrott</w:t>
      </w:r>
      <w:proofErr w:type="spellEnd"/>
      <w:r w:rsidRPr="00834D49">
        <w:rPr>
          <w:rFonts w:ascii="Open Sans" w:eastAsia="Times New Roman" w:hAnsi="Open Sans" w:cs="Open Sans"/>
          <w:color w:val="666666"/>
          <w:kern w:val="0"/>
          <w:sz w:val="21"/>
          <w:szCs w:val="21"/>
          <w:lang w:eastAsia="es-MX"/>
          <w14:ligatures w14:val="none"/>
        </w:rPr>
        <w:t xml:space="preserve">, M.R. &amp; </w:t>
      </w:r>
      <w:proofErr w:type="spellStart"/>
      <w:r w:rsidRPr="00834D49">
        <w:rPr>
          <w:rFonts w:ascii="Open Sans" w:eastAsia="Times New Roman" w:hAnsi="Open Sans" w:cs="Open Sans"/>
          <w:color w:val="666666"/>
          <w:kern w:val="0"/>
          <w:sz w:val="21"/>
          <w:szCs w:val="21"/>
          <w:lang w:eastAsia="es-MX"/>
          <w14:ligatures w14:val="none"/>
        </w:rPr>
        <w:t>Vaught</w:t>
      </w:r>
      <w:proofErr w:type="spellEnd"/>
      <w:r w:rsidRPr="00834D49">
        <w:rPr>
          <w:rFonts w:ascii="Open Sans" w:eastAsia="Times New Roman" w:hAnsi="Open Sans" w:cs="Open Sans"/>
          <w:color w:val="666666"/>
          <w:kern w:val="0"/>
          <w:sz w:val="21"/>
          <w:szCs w:val="21"/>
          <w:lang w:eastAsia="es-MX"/>
          <w14:ligatures w14:val="none"/>
        </w:rPr>
        <w:t xml:space="preserve">, R.S. (1978). </w:t>
      </w:r>
      <w:proofErr w:type="spellStart"/>
      <w:r w:rsidRPr="00834D49">
        <w:rPr>
          <w:rFonts w:ascii="Open Sans" w:eastAsia="Times New Roman" w:hAnsi="Open Sans" w:cs="Open Sans"/>
          <w:color w:val="666666"/>
          <w:kern w:val="0"/>
          <w:sz w:val="21"/>
          <w:szCs w:val="21"/>
          <w:lang w:eastAsia="es-MX"/>
          <w14:ligatures w14:val="none"/>
        </w:rPr>
        <w:t>Effects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serial </w:t>
      </w:r>
      <w:proofErr w:type="spellStart"/>
      <w:r w:rsidRPr="00834D49">
        <w:rPr>
          <w:rFonts w:ascii="Open Sans" w:eastAsia="Times New Roman" w:hAnsi="Open Sans" w:cs="Open Sans"/>
          <w:color w:val="666666"/>
          <w:kern w:val="0"/>
          <w:sz w:val="21"/>
          <w:szCs w:val="21"/>
          <w:lang w:eastAsia="es-MX"/>
          <w14:ligatures w14:val="none"/>
        </w:rPr>
        <w:t>dependency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on</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agreement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between</w:t>
      </w:r>
      <w:proofErr w:type="spellEnd"/>
      <w:r w:rsidRPr="00834D49">
        <w:rPr>
          <w:rFonts w:ascii="Open Sans" w:eastAsia="Times New Roman" w:hAnsi="Open Sans" w:cs="Open Sans"/>
          <w:color w:val="666666"/>
          <w:kern w:val="0"/>
          <w:sz w:val="21"/>
          <w:szCs w:val="21"/>
          <w:lang w:eastAsia="es-MX"/>
          <w14:ligatures w14:val="none"/>
        </w:rPr>
        <w:t xml:space="preserve"> visual and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inference</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Applied</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Behavior</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Analysis</w:t>
      </w:r>
      <w:proofErr w:type="spellEnd"/>
      <w:r w:rsidRPr="00834D49">
        <w:rPr>
          <w:rFonts w:ascii="Open Sans" w:eastAsia="Times New Roman" w:hAnsi="Open Sans" w:cs="Open Sans"/>
          <w:i/>
          <w:iCs/>
          <w:color w:val="666666"/>
          <w:kern w:val="0"/>
          <w:sz w:val="21"/>
          <w:szCs w:val="21"/>
          <w:lang w:eastAsia="es-MX"/>
          <w14:ligatures w14:val="none"/>
        </w:rPr>
        <w:t>, </w:t>
      </w:r>
      <w:r w:rsidRPr="00834D49">
        <w:rPr>
          <w:rFonts w:ascii="Open Sans" w:eastAsia="Times New Roman" w:hAnsi="Open Sans" w:cs="Open Sans"/>
          <w:color w:val="666666"/>
          <w:kern w:val="0"/>
          <w:sz w:val="21"/>
          <w:szCs w:val="21"/>
          <w:lang w:eastAsia="es-MX"/>
          <w14:ligatures w14:val="none"/>
        </w:rPr>
        <w:t>11, 277-283.</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lastRenderedPageBreak/>
        <w:t>Marascuilo</w:t>
      </w:r>
      <w:proofErr w:type="spellEnd"/>
      <w:r w:rsidRPr="00834D49">
        <w:rPr>
          <w:rFonts w:ascii="Open Sans" w:eastAsia="Times New Roman" w:hAnsi="Open Sans" w:cs="Open Sans"/>
          <w:color w:val="666666"/>
          <w:kern w:val="0"/>
          <w:sz w:val="21"/>
          <w:szCs w:val="21"/>
          <w:lang w:eastAsia="es-MX"/>
          <w14:ligatures w14:val="none"/>
        </w:rPr>
        <w:t xml:space="preserve">, L.A. &amp; </w:t>
      </w:r>
      <w:proofErr w:type="spellStart"/>
      <w:r w:rsidRPr="00834D49">
        <w:rPr>
          <w:rFonts w:ascii="Open Sans" w:eastAsia="Times New Roman" w:hAnsi="Open Sans" w:cs="Open Sans"/>
          <w:color w:val="666666"/>
          <w:kern w:val="0"/>
          <w:sz w:val="21"/>
          <w:szCs w:val="21"/>
          <w:lang w:eastAsia="es-MX"/>
          <w14:ligatures w14:val="none"/>
        </w:rPr>
        <w:t>Busk</w:t>
      </w:r>
      <w:proofErr w:type="spellEnd"/>
      <w:r w:rsidRPr="00834D49">
        <w:rPr>
          <w:rFonts w:ascii="Open Sans" w:eastAsia="Times New Roman" w:hAnsi="Open Sans" w:cs="Open Sans"/>
          <w:color w:val="666666"/>
          <w:kern w:val="0"/>
          <w:sz w:val="21"/>
          <w:szCs w:val="21"/>
          <w:lang w:eastAsia="es-MX"/>
          <w14:ligatures w14:val="none"/>
        </w:rPr>
        <w:t xml:space="preserve">, P.L. (1988). </w:t>
      </w:r>
      <w:proofErr w:type="spellStart"/>
      <w:r w:rsidRPr="00834D49">
        <w:rPr>
          <w:rFonts w:ascii="Open Sans" w:eastAsia="Times New Roman" w:hAnsi="Open Sans" w:cs="Open Sans"/>
          <w:color w:val="666666"/>
          <w:kern w:val="0"/>
          <w:sz w:val="21"/>
          <w:szCs w:val="21"/>
          <w:lang w:eastAsia="es-MX"/>
          <w14:ligatures w14:val="none"/>
        </w:rPr>
        <w:t>Combining</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statistic</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multiple-baseline</w:t>
      </w:r>
      <w:proofErr w:type="spellEnd"/>
      <w:r w:rsidRPr="00834D49">
        <w:rPr>
          <w:rFonts w:ascii="Open Sans" w:eastAsia="Times New Roman" w:hAnsi="Open Sans" w:cs="Open Sans"/>
          <w:color w:val="666666"/>
          <w:kern w:val="0"/>
          <w:sz w:val="21"/>
          <w:szCs w:val="21"/>
          <w:lang w:eastAsia="es-MX"/>
          <w14:ligatures w14:val="none"/>
        </w:rPr>
        <w:t xml:space="preserve"> AB and </w:t>
      </w:r>
      <w:proofErr w:type="spellStart"/>
      <w:r w:rsidRPr="00834D49">
        <w:rPr>
          <w:rFonts w:ascii="Open Sans" w:eastAsia="Times New Roman" w:hAnsi="Open Sans" w:cs="Open Sans"/>
          <w:color w:val="666666"/>
          <w:kern w:val="0"/>
          <w:sz w:val="21"/>
          <w:szCs w:val="21"/>
          <w:lang w:eastAsia="es-MX"/>
          <w14:ligatures w14:val="none"/>
        </w:rPr>
        <w:t>replicated</w:t>
      </w:r>
      <w:proofErr w:type="spellEnd"/>
      <w:r w:rsidRPr="00834D49">
        <w:rPr>
          <w:rFonts w:ascii="Open Sans" w:eastAsia="Times New Roman" w:hAnsi="Open Sans" w:cs="Open Sans"/>
          <w:color w:val="666666"/>
          <w:kern w:val="0"/>
          <w:sz w:val="21"/>
          <w:szCs w:val="21"/>
          <w:lang w:eastAsia="es-MX"/>
          <w14:ligatures w14:val="none"/>
        </w:rPr>
        <w:t xml:space="preserve"> ABAB </w:t>
      </w:r>
      <w:proofErr w:type="spellStart"/>
      <w:r w:rsidRPr="00834D49">
        <w:rPr>
          <w:rFonts w:ascii="Open Sans" w:eastAsia="Times New Roman" w:hAnsi="Open Sans" w:cs="Open Sans"/>
          <w:color w:val="666666"/>
          <w:kern w:val="0"/>
          <w:sz w:val="21"/>
          <w:szCs w:val="21"/>
          <w:lang w:eastAsia="es-MX"/>
          <w14:ligatures w14:val="none"/>
        </w:rPr>
        <w:t>desings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across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subjects</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Behavioral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Assesment</w:t>
      </w:r>
      <w:proofErr w:type="spellEnd"/>
      <w:r w:rsidRPr="00834D49">
        <w:rPr>
          <w:rFonts w:ascii="Open Sans" w:eastAsia="Times New Roman" w:hAnsi="Open Sans" w:cs="Open Sans"/>
          <w:i/>
          <w:iCs/>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10, 1-28.</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Revusky</w:t>
      </w:r>
      <w:proofErr w:type="spellEnd"/>
      <w:r w:rsidRPr="00834D49">
        <w:rPr>
          <w:rFonts w:ascii="Open Sans" w:eastAsia="Times New Roman" w:hAnsi="Open Sans" w:cs="Open Sans"/>
          <w:color w:val="666666"/>
          <w:kern w:val="0"/>
          <w:sz w:val="21"/>
          <w:szCs w:val="21"/>
          <w:lang w:eastAsia="es-MX"/>
          <w14:ligatures w14:val="none"/>
        </w:rPr>
        <w:t xml:space="preserve">, S.H. (1967). </w:t>
      </w:r>
      <w:proofErr w:type="spellStart"/>
      <w:r w:rsidRPr="00834D49">
        <w:rPr>
          <w:rFonts w:ascii="Open Sans" w:eastAsia="Times New Roman" w:hAnsi="Open Sans" w:cs="Open Sans"/>
          <w:color w:val="666666"/>
          <w:kern w:val="0"/>
          <w:sz w:val="21"/>
          <w:szCs w:val="21"/>
          <w:lang w:eastAsia="es-MX"/>
          <w14:ligatures w14:val="none"/>
        </w:rPr>
        <w:t>Some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statistical</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treatments</w:t>
      </w:r>
      <w:proofErr w:type="spellEnd"/>
      <w:r w:rsidRPr="00834D49">
        <w:rPr>
          <w:rFonts w:ascii="Open Sans" w:eastAsia="Times New Roman" w:hAnsi="Open Sans" w:cs="Open Sans"/>
          <w:color w:val="666666"/>
          <w:kern w:val="0"/>
          <w:sz w:val="21"/>
          <w:szCs w:val="21"/>
          <w:lang w:eastAsia="es-MX"/>
          <w14:ligatures w14:val="none"/>
        </w:rPr>
        <w:t xml:space="preserve"> compatible </w:t>
      </w:r>
      <w:proofErr w:type="spellStart"/>
      <w:r w:rsidRPr="00834D49">
        <w:rPr>
          <w:rFonts w:ascii="Open Sans" w:eastAsia="Times New Roman" w:hAnsi="Open Sans" w:cs="Open Sans"/>
          <w:color w:val="666666"/>
          <w:kern w:val="0"/>
          <w:sz w:val="21"/>
          <w:szCs w:val="21"/>
          <w:lang w:eastAsia="es-MX"/>
          <w14:ligatures w14:val="none"/>
        </w:rPr>
        <w:t>with</w:t>
      </w:r>
      <w:proofErr w:type="spellEnd"/>
      <w:r w:rsidRPr="00834D49">
        <w:rPr>
          <w:rFonts w:ascii="Open Sans" w:eastAsia="Times New Roman" w:hAnsi="Open Sans" w:cs="Open Sans"/>
          <w:color w:val="666666"/>
          <w:kern w:val="0"/>
          <w:sz w:val="21"/>
          <w:szCs w:val="21"/>
          <w:lang w:eastAsia="es-MX"/>
          <w14:ligatures w14:val="none"/>
        </w:rPr>
        <w:t xml:space="preserve"> individual </w:t>
      </w:r>
      <w:proofErr w:type="spellStart"/>
      <w:r w:rsidRPr="00834D49">
        <w:rPr>
          <w:rFonts w:ascii="Open Sans" w:eastAsia="Times New Roman" w:hAnsi="Open Sans" w:cs="Open Sans"/>
          <w:color w:val="666666"/>
          <w:kern w:val="0"/>
          <w:sz w:val="21"/>
          <w:szCs w:val="21"/>
          <w:lang w:eastAsia="es-MX"/>
          <w14:ligatures w14:val="none"/>
        </w:rPr>
        <w:t>organism</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methodology</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Journal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Experimental </w:t>
      </w:r>
      <w:proofErr w:type="spellStart"/>
      <w:r w:rsidRPr="00834D49">
        <w:rPr>
          <w:rFonts w:ascii="Open Sans" w:eastAsia="Times New Roman" w:hAnsi="Open Sans" w:cs="Open Sans"/>
          <w:i/>
          <w:iCs/>
          <w:color w:val="666666"/>
          <w:kern w:val="0"/>
          <w:sz w:val="21"/>
          <w:szCs w:val="21"/>
          <w:lang w:eastAsia="es-MX"/>
          <w14:ligatures w14:val="none"/>
        </w:rPr>
        <w:t>Analysis</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of</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Behavior</w:t>
      </w:r>
      <w:proofErr w:type="spellEnd"/>
      <w:r w:rsidRPr="00834D49">
        <w:rPr>
          <w:rFonts w:ascii="Open Sans" w:eastAsia="Times New Roman" w:hAnsi="Open Sans" w:cs="Open Sans"/>
          <w:i/>
          <w:iCs/>
          <w:color w:val="666666"/>
          <w:kern w:val="0"/>
          <w:sz w:val="21"/>
          <w:szCs w:val="21"/>
          <w:lang w:eastAsia="es-MX"/>
          <w14:ligatures w14:val="none"/>
        </w:rPr>
        <w:t>, </w:t>
      </w:r>
      <w:r w:rsidRPr="00834D49">
        <w:rPr>
          <w:rFonts w:ascii="Open Sans" w:eastAsia="Times New Roman" w:hAnsi="Open Sans" w:cs="Open Sans"/>
          <w:color w:val="666666"/>
          <w:kern w:val="0"/>
          <w:sz w:val="21"/>
          <w:szCs w:val="21"/>
          <w:lang w:eastAsia="es-MX"/>
          <w14:ligatures w14:val="none"/>
        </w:rPr>
        <w:t>19, 319-330.</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Shine</w:t>
      </w:r>
      <w:proofErr w:type="spellEnd"/>
      <w:r w:rsidRPr="00834D49">
        <w:rPr>
          <w:rFonts w:ascii="Open Sans" w:eastAsia="Times New Roman" w:hAnsi="Open Sans" w:cs="Open Sans"/>
          <w:color w:val="666666"/>
          <w:kern w:val="0"/>
          <w:sz w:val="21"/>
          <w:szCs w:val="21"/>
          <w:lang w:eastAsia="es-MX"/>
          <w14:ligatures w14:val="none"/>
        </w:rPr>
        <w:t xml:space="preserve">, L.C. &amp; </w:t>
      </w:r>
      <w:proofErr w:type="spellStart"/>
      <w:r w:rsidRPr="00834D49">
        <w:rPr>
          <w:rFonts w:ascii="Open Sans" w:eastAsia="Times New Roman" w:hAnsi="Open Sans" w:cs="Open Sans"/>
          <w:color w:val="666666"/>
          <w:kern w:val="0"/>
          <w:sz w:val="21"/>
          <w:szCs w:val="21"/>
          <w:lang w:eastAsia="es-MX"/>
          <w14:ligatures w14:val="none"/>
        </w:rPr>
        <w:t>Bower</w:t>
      </w:r>
      <w:proofErr w:type="spellEnd"/>
      <w:r w:rsidRPr="00834D49">
        <w:rPr>
          <w:rFonts w:ascii="Open Sans" w:eastAsia="Times New Roman" w:hAnsi="Open Sans" w:cs="Open Sans"/>
          <w:color w:val="666666"/>
          <w:kern w:val="0"/>
          <w:sz w:val="21"/>
          <w:szCs w:val="21"/>
          <w:lang w:eastAsia="es-MX"/>
          <w14:ligatures w14:val="none"/>
        </w:rPr>
        <w:t xml:space="preserve">, S.M. (1971). A </w:t>
      </w:r>
      <w:proofErr w:type="spellStart"/>
      <w:r w:rsidRPr="00834D49">
        <w:rPr>
          <w:rFonts w:ascii="Open Sans" w:eastAsia="Times New Roman" w:hAnsi="Open Sans" w:cs="Open Sans"/>
          <w:color w:val="666666"/>
          <w:kern w:val="0"/>
          <w:sz w:val="21"/>
          <w:szCs w:val="21"/>
          <w:lang w:eastAsia="es-MX"/>
          <w14:ligatures w14:val="none"/>
        </w:rPr>
        <w:t>one-way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analysis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variance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for</w:t>
      </w:r>
      <w:proofErr w:type="spellEnd"/>
      <w:r w:rsidRPr="00834D49">
        <w:rPr>
          <w:rFonts w:ascii="Open Sans" w:eastAsia="Times New Roman" w:hAnsi="Open Sans" w:cs="Open Sans"/>
          <w:color w:val="666666"/>
          <w:kern w:val="0"/>
          <w:sz w:val="21"/>
          <w:szCs w:val="21"/>
          <w:lang w:eastAsia="es-MX"/>
          <w14:ligatures w14:val="none"/>
        </w:rPr>
        <w:t xml:space="preserve"> single-</w:t>
      </w:r>
      <w:proofErr w:type="spellStart"/>
      <w:r w:rsidRPr="00834D49">
        <w:rPr>
          <w:rFonts w:ascii="Open Sans" w:eastAsia="Times New Roman" w:hAnsi="Open Sans" w:cs="Open Sans"/>
          <w:color w:val="666666"/>
          <w:kern w:val="0"/>
          <w:sz w:val="21"/>
          <w:szCs w:val="21"/>
          <w:lang w:eastAsia="es-MX"/>
          <w14:ligatures w14:val="none"/>
        </w:rPr>
        <w:t>subject</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desings</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Educational</w:t>
      </w:r>
      <w:proofErr w:type="spellEnd"/>
      <w:r w:rsidRPr="00834D49">
        <w:rPr>
          <w:rFonts w:ascii="Open Sans" w:eastAsia="Times New Roman" w:hAnsi="Open Sans" w:cs="Open Sans"/>
          <w:i/>
          <w:iCs/>
          <w:color w:val="666666"/>
          <w:kern w:val="0"/>
          <w:sz w:val="21"/>
          <w:szCs w:val="21"/>
          <w:lang w:eastAsia="es-MX"/>
          <w14:ligatures w14:val="none"/>
        </w:rPr>
        <w:t xml:space="preserve"> and </w:t>
      </w:r>
      <w:proofErr w:type="spellStart"/>
      <w:r w:rsidRPr="00834D49">
        <w:rPr>
          <w:rFonts w:ascii="Open Sans" w:eastAsia="Times New Roman" w:hAnsi="Open Sans" w:cs="Open Sans"/>
          <w:i/>
          <w:iCs/>
          <w:color w:val="666666"/>
          <w:kern w:val="0"/>
          <w:sz w:val="21"/>
          <w:szCs w:val="21"/>
          <w:lang w:eastAsia="es-MX"/>
          <w14:ligatures w14:val="none"/>
        </w:rPr>
        <w:t>Psychological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Measurement</w:t>
      </w:r>
      <w:proofErr w:type="spellEnd"/>
      <w:r w:rsidRPr="00834D49">
        <w:rPr>
          <w:rFonts w:ascii="Open Sans" w:eastAsia="Times New Roman" w:hAnsi="Open Sans" w:cs="Open Sans"/>
          <w:color w:val="666666"/>
          <w:kern w:val="0"/>
          <w:sz w:val="21"/>
          <w:szCs w:val="21"/>
          <w:lang w:eastAsia="es-MX"/>
          <w14:ligatures w14:val="none"/>
        </w:rPr>
        <w:t>, 31, 105-113.</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proofErr w:type="spellStart"/>
      <w:r w:rsidRPr="00834D49">
        <w:rPr>
          <w:rFonts w:ascii="Open Sans" w:eastAsia="Times New Roman" w:hAnsi="Open Sans" w:cs="Open Sans"/>
          <w:color w:val="666666"/>
          <w:kern w:val="0"/>
          <w:sz w:val="21"/>
          <w:szCs w:val="21"/>
          <w:lang w:eastAsia="es-MX"/>
          <w14:ligatures w14:val="none"/>
        </w:rPr>
        <w:t>Wampold</w:t>
      </w:r>
      <w:proofErr w:type="spellEnd"/>
      <w:r w:rsidRPr="00834D49">
        <w:rPr>
          <w:rFonts w:ascii="Open Sans" w:eastAsia="Times New Roman" w:hAnsi="Open Sans" w:cs="Open Sans"/>
          <w:color w:val="666666"/>
          <w:kern w:val="0"/>
          <w:sz w:val="21"/>
          <w:szCs w:val="21"/>
          <w:lang w:eastAsia="es-MX"/>
          <w14:ligatures w14:val="none"/>
        </w:rPr>
        <w:t xml:space="preserve">, B.E. &amp; </w:t>
      </w:r>
      <w:proofErr w:type="spellStart"/>
      <w:r w:rsidRPr="00834D49">
        <w:rPr>
          <w:rFonts w:ascii="Open Sans" w:eastAsia="Times New Roman" w:hAnsi="Open Sans" w:cs="Open Sans"/>
          <w:color w:val="666666"/>
          <w:kern w:val="0"/>
          <w:sz w:val="21"/>
          <w:szCs w:val="21"/>
          <w:lang w:eastAsia="es-MX"/>
          <w14:ligatures w14:val="none"/>
        </w:rPr>
        <w:t>Furlong</w:t>
      </w:r>
      <w:proofErr w:type="spellEnd"/>
      <w:r w:rsidRPr="00834D49">
        <w:rPr>
          <w:rFonts w:ascii="Open Sans" w:eastAsia="Times New Roman" w:hAnsi="Open Sans" w:cs="Open Sans"/>
          <w:color w:val="666666"/>
          <w:kern w:val="0"/>
          <w:sz w:val="21"/>
          <w:szCs w:val="21"/>
          <w:lang w:eastAsia="es-MX"/>
          <w14:ligatures w14:val="none"/>
        </w:rPr>
        <w:t xml:space="preserve">, M.J. (1981).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heuristics</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visual </w:t>
      </w:r>
      <w:proofErr w:type="spellStart"/>
      <w:r w:rsidRPr="00834D49">
        <w:rPr>
          <w:rFonts w:ascii="Open Sans" w:eastAsia="Times New Roman" w:hAnsi="Open Sans" w:cs="Open Sans"/>
          <w:color w:val="666666"/>
          <w:kern w:val="0"/>
          <w:sz w:val="21"/>
          <w:szCs w:val="21"/>
          <w:lang w:eastAsia="es-MX"/>
          <w14:ligatures w14:val="none"/>
        </w:rPr>
        <w:t>inference</w:t>
      </w:r>
      <w:proofErr w:type="spellEnd"/>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i/>
          <w:iCs/>
          <w:color w:val="666666"/>
          <w:kern w:val="0"/>
          <w:sz w:val="21"/>
          <w:szCs w:val="21"/>
          <w:lang w:eastAsia="es-MX"/>
          <w14:ligatures w14:val="none"/>
        </w:rPr>
        <w:t>Behavioral</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Assesment</w:t>
      </w:r>
      <w:proofErr w:type="spellEnd"/>
      <w:r w:rsidRPr="00834D49">
        <w:rPr>
          <w:rFonts w:ascii="Open Sans" w:eastAsia="Times New Roman" w:hAnsi="Open Sans" w:cs="Open Sans"/>
          <w:i/>
          <w:iCs/>
          <w:color w:val="666666"/>
          <w:kern w:val="0"/>
          <w:sz w:val="21"/>
          <w:szCs w:val="21"/>
          <w:lang w:eastAsia="es-MX"/>
          <w14:ligatures w14:val="none"/>
        </w:rPr>
        <w:t>,</w:t>
      </w:r>
      <w:r w:rsidRPr="00834D49">
        <w:rPr>
          <w:rFonts w:ascii="Open Sans" w:eastAsia="Times New Roman" w:hAnsi="Open Sans" w:cs="Open Sans"/>
          <w:color w:val="666666"/>
          <w:kern w:val="0"/>
          <w:sz w:val="21"/>
          <w:szCs w:val="21"/>
          <w:lang w:eastAsia="es-MX"/>
          <w14:ligatures w14:val="none"/>
        </w:rPr>
        <w:t> 3, 79-92.</w:t>
      </w:r>
    </w:p>
    <w:p w:rsidR="00834D49" w:rsidRPr="00834D49" w:rsidRDefault="00834D49" w:rsidP="00834D49">
      <w:pPr>
        <w:shd w:val="clear" w:color="auto" w:fill="FFFFFF"/>
        <w:spacing w:after="450" w:line="240" w:lineRule="auto"/>
        <w:rPr>
          <w:rFonts w:ascii="Open Sans" w:eastAsia="Times New Roman" w:hAnsi="Open Sans" w:cs="Open Sans"/>
          <w:color w:val="666666"/>
          <w:kern w:val="0"/>
          <w:sz w:val="21"/>
          <w:szCs w:val="21"/>
          <w:lang w:eastAsia="es-MX"/>
          <w14:ligatures w14:val="none"/>
        </w:rPr>
      </w:pPr>
      <w:r w:rsidRPr="00834D49">
        <w:rPr>
          <w:rFonts w:ascii="Open Sans" w:eastAsia="Times New Roman" w:hAnsi="Open Sans" w:cs="Open Sans"/>
          <w:color w:val="666666"/>
          <w:kern w:val="0"/>
          <w:sz w:val="21"/>
          <w:szCs w:val="21"/>
          <w:lang w:eastAsia="es-MX"/>
          <w14:ligatures w14:val="none"/>
        </w:rPr>
        <w:t xml:space="preserve">White, O.R. (1974). </w:t>
      </w:r>
      <w:proofErr w:type="spellStart"/>
      <w:r w:rsidRPr="00834D49">
        <w:rPr>
          <w:rFonts w:ascii="Open Sans" w:eastAsia="Times New Roman" w:hAnsi="Open Sans" w:cs="Open Sans"/>
          <w:color w:val="666666"/>
          <w:kern w:val="0"/>
          <w:sz w:val="21"/>
          <w:szCs w:val="21"/>
          <w:lang w:eastAsia="es-MX"/>
          <w14:ligatures w14:val="none"/>
        </w:rPr>
        <w:t>The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split-middle</w:t>
      </w:r>
      <w:proofErr w:type="spellEnd"/>
      <w:r w:rsidRPr="00834D49">
        <w:rPr>
          <w:rFonts w:ascii="Open Sans" w:eastAsia="Times New Roman" w:hAnsi="Open Sans" w:cs="Open Sans"/>
          <w:color w:val="666666"/>
          <w:kern w:val="0"/>
          <w:sz w:val="21"/>
          <w:szCs w:val="21"/>
          <w:lang w:eastAsia="es-MX"/>
          <w14:ligatures w14:val="none"/>
        </w:rPr>
        <w:t xml:space="preserve">: A </w:t>
      </w:r>
      <w:proofErr w:type="spellStart"/>
      <w:r w:rsidRPr="00834D49">
        <w:rPr>
          <w:rFonts w:ascii="Open Sans" w:eastAsia="Times New Roman" w:hAnsi="Open Sans" w:cs="Open Sans"/>
          <w:color w:val="666666"/>
          <w:kern w:val="0"/>
          <w:sz w:val="21"/>
          <w:szCs w:val="21"/>
          <w:lang w:eastAsia="es-MX"/>
          <w14:ligatures w14:val="none"/>
        </w:rPr>
        <w:t>quickie</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method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trend</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stimation</w:t>
      </w:r>
      <w:proofErr w:type="spellEnd"/>
      <w:r w:rsidRPr="00834D49">
        <w:rPr>
          <w:rFonts w:ascii="Open Sans" w:eastAsia="Times New Roman" w:hAnsi="Open Sans" w:cs="Open Sans"/>
          <w:color w:val="666666"/>
          <w:kern w:val="0"/>
          <w:sz w:val="21"/>
          <w:szCs w:val="21"/>
          <w:lang w:eastAsia="es-MX"/>
          <w14:ligatures w14:val="none"/>
        </w:rPr>
        <w:t>. </w:t>
      </w:r>
      <w:r w:rsidRPr="00834D49">
        <w:rPr>
          <w:rFonts w:ascii="Open Sans" w:eastAsia="Times New Roman" w:hAnsi="Open Sans" w:cs="Open Sans"/>
          <w:i/>
          <w:iCs/>
          <w:color w:val="666666"/>
          <w:kern w:val="0"/>
          <w:sz w:val="21"/>
          <w:szCs w:val="21"/>
          <w:lang w:eastAsia="es-MX"/>
          <w14:ligatures w14:val="none"/>
        </w:rPr>
        <w:t xml:space="preserve">Experimental </w:t>
      </w:r>
      <w:proofErr w:type="spellStart"/>
      <w:r w:rsidRPr="00834D49">
        <w:rPr>
          <w:rFonts w:ascii="Open Sans" w:eastAsia="Times New Roman" w:hAnsi="Open Sans" w:cs="Open Sans"/>
          <w:i/>
          <w:iCs/>
          <w:color w:val="666666"/>
          <w:kern w:val="0"/>
          <w:sz w:val="21"/>
          <w:szCs w:val="21"/>
          <w:lang w:eastAsia="es-MX"/>
          <w14:ligatures w14:val="none"/>
        </w:rPr>
        <w:t>Education</w:t>
      </w:r>
      <w:proofErr w:type="spellEnd"/>
      <w:r w:rsidRPr="00834D49">
        <w:rPr>
          <w:rFonts w:ascii="Open Sans" w:eastAsia="Times New Roman" w:hAnsi="Open Sans" w:cs="Open Sans"/>
          <w:i/>
          <w:iCs/>
          <w:color w:val="666666"/>
          <w:kern w:val="0"/>
          <w:sz w:val="21"/>
          <w:szCs w:val="21"/>
          <w:lang w:eastAsia="es-MX"/>
          <w14:ligatures w14:val="none"/>
        </w:rPr>
        <w:t xml:space="preserve"> </w:t>
      </w:r>
      <w:proofErr w:type="spellStart"/>
      <w:r w:rsidRPr="00834D49">
        <w:rPr>
          <w:rFonts w:ascii="Open Sans" w:eastAsia="Times New Roman" w:hAnsi="Open Sans" w:cs="Open Sans"/>
          <w:i/>
          <w:iCs/>
          <w:color w:val="666666"/>
          <w:kern w:val="0"/>
          <w:sz w:val="21"/>
          <w:szCs w:val="21"/>
          <w:lang w:eastAsia="es-MX"/>
          <w14:ligatures w14:val="none"/>
        </w:rPr>
        <w:t>Unit</w:t>
      </w:r>
      <w:proofErr w:type="spellEnd"/>
      <w:r w:rsidRPr="00834D49">
        <w:rPr>
          <w:rFonts w:ascii="Open Sans" w:eastAsia="Times New Roman" w:hAnsi="Open Sans" w:cs="Open Sans"/>
          <w:i/>
          <w:iCs/>
          <w:color w:val="666666"/>
          <w:kern w:val="0"/>
          <w:sz w:val="21"/>
          <w:szCs w:val="21"/>
          <w:lang w:eastAsia="es-MX"/>
          <w14:ligatures w14:val="none"/>
        </w:rPr>
        <w:t xml:space="preserve">, Child </w:t>
      </w:r>
      <w:proofErr w:type="spellStart"/>
      <w:r w:rsidRPr="00834D49">
        <w:rPr>
          <w:rFonts w:ascii="Open Sans" w:eastAsia="Times New Roman" w:hAnsi="Open Sans" w:cs="Open Sans"/>
          <w:i/>
          <w:iCs/>
          <w:color w:val="666666"/>
          <w:kern w:val="0"/>
          <w:sz w:val="21"/>
          <w:szCs w:val="21"/>
          <w:lang w:eastAsia="es-MX"/>
          <w14:ligatures w14:val="none"/>
        </w:rPr>
        <w:t>Development</w:t>
      </w:r>
      <w:proofErr w:type="spellEnd"/>
      <w:r w:rsidRPr="00834D49">
        <w:rPr>
          <w:rFonts w:ascii="Open Sans" w:eastAsia="Times New Roman" w:hAnsi="Open Sans" w:cs="Open Sans"/>
          <w:i/>
          <w:iCs/>
          <w:color w:val="666666"/>
          <w:kern w:val="0"/>
          <w:sz w:val="21"/>
          <w:szCs w:val="21"/>
          <w:lang w:eastAsia="es-MX"/>
          <w14:ligatures w14:val="none"/>
        </w:rPr>
        <w:t xml:space="preserve"> and Mental </w:t>
      </w:r>
      <w:proofErr w:type="spellStart"/>
      <w:r w:rsidRPr="00834D49">
        <w:rPr>
          <w:rFonts w:ascii="Open Sans" w:eastAsia="Times New Roman" w:hAnsi="Open Sans" w:cs="Open Sans"/>
          <w:i/>
          <w:iCs/>
          <w:color w:val="666666"/>
          <w:kern w:val="0"/>
          <w:sz w:val="21"/>
          <w:szCs w:val="21"/>
          <w:lang w:eastAsia="es-MX"/>
          <w14:ligatures w14:val="none"/>
        </w:rPr>
        <w:t>Retardation</w:t>
      </w:r>
      <w:proofErr w:type="spellEnd"/>
      <w:r w:rsidRPr="00834D49">
        <w:rPr>
          <w:rFonts w:ascii="Open Sans" w:eastAsia="Times New Roman" w:hAnsi="Open Sans" w:cs="Open Sans"/>
          <w:i/>
          <w:iCs/>
          <w:color w:val="666666"/>
          <w:kern w:val="0"/>
          <w:sz w:val="21"/>
          <w:szCs w:val="21"/>
          <w:lang w:eastAsia="es-MX"/>
          <w14:ligatures w14:val="none"/>
        </w:rPr>
        <w:t xml:space="preserve"> Center.</w:t>
      </w:r>
      <w:r w:rsidRPr="00834D49">
        <w:rPr>
          <w:rFonts w:ascii="Open Sans" w:eastAsia="Times New Roman" w:hAnsi="Open Sans" w:cs="Open Sans"/>
          <w:color w:val="666666"/>
          <w:kern w:val="0"/>
          <w:sz w:val="21"/>
          <w:szCs w:val="21"/>
          <w:lang w:eastAsia="es-MX"/>
          <w14:ligatures w14:val="none"/>
        </w:rPr>
        <w:t> </w:t>
      </w:r>
      <w:proofErr w:type="spellStart"/>
      <w:r w:rsidRPr="00834D49">
        <w:rPr>
          <w:rFonts w:ascii="Open Sans" w:eastAsia="Times New Roman" w:hAnsi="Open Sans" w:cs="Open Sans"/>
          <w:color w:val="666666"/>
          <w:kern w:val="0"/>
          <w:sz w:val="21"/>
          <w:szCs w:val="21"/>
          <w:lang w:eastAsia="es-MX"/>
          <w14:ligatures w14:val="none"/>
        </w:rPr>
        <w:t>University</w:t>
      </w:r>
      <w:proofErr w:type="spellEnd"/>
      <w:r w:rsidRPr="00834D49">
        <w:rPr>
          <w:rFonts w:ascii="Open Sans" w:eastAsia="Times New Roman" w:hAnsi="Open Sans" w:cs="Open Sans"/>
          <w:color w:val="666666"/>
          <w:kern w:val="0"/>
          <w:sz w:val="21"/>
          <w:szCs w:val="21"/>
          <w:lang w:eastAsia="es-MX"/>
          <w14:ligatures w14:val="none"/>
        </w:rPr>
        <w:t xml:space="preserve"> </w:t>
      </w:r>
      <w:proofErr w:type="spellStart"/>
      <w:r w:rsidRPr="00834D49">
        <w:rPr>
          <w:rFonts w:ascii="Open Sans" w:eastAsia="Times New Roman" w:hAnsi="Open Sans" w:cs="Open Sans"/>
          <w:color w:val="666666"/>
          <w:kern w:val="0"/>
          <w:sz w:val="21"/>
          <w:szCs w:val="21"/>
          <w:lang w:eastAsia="es-MX"/>
          <w14:ligatures w14:val="none"/>
        </w:rPr>
        <w:t>of</w:t>
      </w:r>
      <w:proofErr w:type="spellEnd"/>
      <w:r w:rsidRPr="00834D49">
        <w:rPr>
          <w:rFonts w:ascii="Open Sans" w:eastAsia="Times New Roman" w:hAnsi="Open Sans" w:cs="Open Sans"/>
          <w:color w:val="666666"/>
          <w:kern w:val="0"/>
          <w:sz w:val="21"/>
          <w:szCs w:val="21"/>
          <w:lang w:eastAsia="es-MX"/>
          <w14:ligatures w14:val="none"/>
        </w:rPr>
        <w:t xml:space="preserve"> Washington, Seattle.</w:t>
      </w:r>
    </w:p>
    <w:p w:rsidR="00321827" w:rsidRDefault="00321827"/>
    <w:sectPr w:rsidR="003218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49"/>
    <w:rsid w:val="00321827"/>
    <w:rsid w:val="00834D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A119"/>
  <w15:chartTrackingRefBased/>
  <w15:docId w15:val="{4DF57D12-8AC3-47F3-9A30-0B393B93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834D4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34D49"/>
    <w:rPr>
      <w:rFonts w:ascii="Times New Roman" w:eastAsia="Times New Roman" w:hAnsi="Times New Roman" w:cs="Times New Roman"/>
      <w:b/>
      <w:bCs/>
      <w:kern w:val="0"/>
      <w:sz w:val="27"/>
      <w:szCs w:val="27"/>
      <w:lang w:eastAsia="es-MX"/>
      <w14:ligatures w14:val="none"/>
    </w:rPr>
  </w:style>
  <w:style w:type="paragraph" w:styleId="NormalWeb">
    <w:name w:val="Normal (Web)"/>
    <w:basedOn w:val="Normal"/>
    <w:uiPriority w:val="99"/>
    <w:semiHidden/>
    <w:unhideWhenUsed/>
    <w:rsid w:val="00834D4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sicothema.com/pdf/82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2561</Words>
  <Characters>14090</Characters>
  <Application>Microsoft Office Word</Application>
  <DocSecurity>0</DocSecurity>
  <Lines>117</Lines>
  <Paragraphs>33</Paragraphs>
  <ScaleCrop>false</ScaleCrop>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dc:creator>
  <cp:keywords/>
  <dc:description/>
  <cp:lastModifiedBy>DR JAIME</cp:lastModifiedBy>
  <cp:revision>1</cp:revision>
  <dcterms:created xsi:type="dcterms:W3CDTF">2022-09-05T13:25:00Z</dcterms:created>
  <dcterms:modified xsi:type="dcterms:W3CDTF">2022-09-05T13:27:00Z</dcterms:modified>
</cp:coreProperties>
</file>