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BE94" w14:textId="197B0ED4" w:rsidR="00290FAD" w:rsidRPr="005F494A" w:rsidRDefault="005F494A" w:rsidP="005F494A">
      <w:pPr>
        <w:pStyle w:val="Textoindependiente"/>
        <w:spacing w:after="0" w:line="360" w:lineRule="auto"/>
        <w:rPr>
          <w:rFonts w:ascii="Arial Narrow" w:hAnsi="Arial Narrow" w:cs="Arial"/>
        </w:rPr>
      </w:pPr>
      <w:r>
        <w:rPr>
          <w:rFonts w:ascii="Arial Narrow" w:hAnsi="Arial Narrow" w:cs="Arial"/>
        </w:rPr>
        <w:t>e-Magazine Conductitlan (2022), Vol. 7, No. 1, pp. 21 - 26</w:t>
      </w:r>
    </w:p>
    <w:p w14:paraId="11E45600" w14:textId="77777777" w:rsidR="00290FAD" w:rsidRDefault="00290FAD" w:rsidP="00290FAD">
      <w:pPr>
        <w:pStyle w:val="Textoindependiente"/>
        <w:spacing w:after="0" w:line="360" w:lineRule="auto"/>
        <w:jc w:val="right"/>
        <w:rPr>
          <w:rFonts w:ascii="Arial Narrow" w:hAnsi="Arial Narrow" w:cs="Arial"/>
          <w:sz w:val="28"/>
          <w:szCs w:val="28"/>
        </w:rPr>
      </w:pPr>
    </w:p>
    <w:p w14:paraId="7801ABFC" w14:textId="4E5AF135" w:rsidR="00290FAD" w:rsidRDefault="00290FAD" w:rsidP="00290FAD">
      <w:pPr>
        <w:pStyle w:val="Textoindependiente"/>
        <w:spacing w:after="0" w:line="360" w:lineRule="auto"/>
        <w:jc w:val="right"/>
        <w:rPr>
          <w:rFonts w:ascii="Arial Narrow" w:hAnsi="Arial Narrow" w:cs="Arial"/>
          <w:sz w:val="28"/>
          <w:szCs w:val="28"/>
        </w:rPr>
      </w:pPr>
      <w:r w:rsidRPr="00290FAD">
        <w:rPr>
          <w:rFonts w:ascii="Arial Narrow" w:hAnsi="Arial Narrow" w:cs="Arial"/>
          <w:sz w:val="28"/>
          <w:szCs w:val="28"/>
        </w:rPr>
        <w:t xml:space="preserve">LA ENSEÑANZA DE LA PSICOLOGÍA EN EL ESTADO DE OAXACA: </w:t>
      </w:r>
    </w:p>
    <w:p w14:paraId="2C2AFB00" w14:textId="40D4A69F" w:rsidR="005F0857" w:rsidRPr="00290FAD" w:rsidRDefault="00290FAD" w:rsidP="00290FAD">
      <w:pPr>
        <w:pStyle w:val="Textoindependiente"/>
        <w:spacing w:after="0" w:line="360" w:lineRule="auto"/>
        <w:jc w:val="right"/>
        <w:rPr>
          <w:rFonts w:ascii="Arial Narrow" w:hAnsi="Arial Narrow" w:cs="Arial"/>
          <w:sz w:val="28"/>
          <w:szCs w:val="28"/>
        </w:rPr>
      </w:pPr>
      <w:r w:rsidRPr="00290FAD">
        <w:rPr>
          <w:rFonts w:ascii="Arial Narrow" w:hAnsi="Arial Narrow" w:cs="Arial"/>
          <w:sz w:val="28"/>
          <w:szCs w:val="28"/>
        </w:rPr>
        <w:t>UNA EXPERIENCIA FALLIDA</w:t>
      </w:r>
    </w:p>
    <w:p w14:paraId="036145B3" w14:textId="4B889363" w:rsidR="005F0857" w:rsidRPr="00290FAD" w:rsidRDefault="0018038D" w:rsidP="00290FAD">
      <w:pPr>
        <w:pStyle w:val="Textoindependiente"/>
        <w:spacing w:after="0" w:line="360" w:lineRule="auto"/>
        <w:jc w:val="right"/>
        <w:rPr>
          <w:rFonts w:ascii="Arial Narrow" w:hAnsi="Arial Narrow" w:cs="Arial"/>
          <w:sz w:val="24"/>
          <w:szCs w:val="24"/>
        </w:rPr>
      </w:pPr>
      <w:r w:rsidRPr="00290FAD">
        <w:rPr>
          <w:rFonts w:ascii="Arial Narrow" w:hAnsi="Arial Narrow" w:cs="Arial"/>
          <w:sz w:val="24"/>
          <w:szCs w:val="24"/>
        </w:rPr>
        <w:t>Carmen del Rosario González Zaizar</w:t>
      </w:r>
    </w:p>
    <w:p w14:paraId="518B2291" w14:textId="6FCF3DE5" w:rsidR="00290FAD" w:rsidRPr="00290FAD" w:rsidRDefault="00290FAD" w:rsidP="00290FAD">
      <w:pPr>
        <w:pStyle w:val="Textoindependiente"/>
        <w:spacing w:after="0" w:line="360" w:lineRule="auto"/>
        <w:jc w:val="right"/>
        <w:rPr>
          <w:rFonts w:ascii="Arial Narrow" w:hAnsi="Arial Narrow" w:cs="Arial"/>
          <w:sz w:val="24"/>
          <w:szCs w:val="24"/>
        </w:rPr>
      </w:pPr>
      <w:r w:rsidRPr="00290FAD">
        <w:rPr>
          <w:rFonts w:ascii="Arial Narrow" w:hAnsi="Arial Narrow" w:cs="Arial"/>
          <w:sz w:val="24"/>
          <w:szCs w:val="24"/>
        </w:rPr>
        <w:t>zaizar29@yahoo.com</w:t>
      </w:r>
    </w:p>
    <w:p w14:paraId="2D25C98F" w14:textId="1DB24C0B" w:rsidR="005F0857" w:rsidRPr="00290FAD" w:rsidRDefault="005F0857" w:rsidP="00290FAD">
      <w:pPr>
        <w:pStyle w:val="Textoindependiente"/>
        <w:spacing w:line="360" w:lineRule="auto"/>
        <w:rPr>
          <w:rFonts w:ascii="Arial Narrow" w:hAnsi="Arial Narrow" w:cs="Arial"/>
        </w:rPr>
      </w:pPr>
    </w:p>
    <w:p w14:paraId="3FB8FA1E" w14:textId="39B34661" w:rsidR="005F0857" w:rsidRDefault="005F0857" w:rsidP="001B489B">
      <w:pPr>
        <w:pStyle w:val="Sinespaciado"/>
        <w:spacing w:line="360" w:lineRule="auto"/>
        <w:jc w:val="both"/>
        <w:rPr>
          <w:rFonts w:ascii="Arial Narrow" w:hAnsi="Arial Narrow"/>
          <w:shd w:val="clear" w:color="auto" w:fill="FFFFFF"/>
        </w:rPr>
      </w:pPr>
      <w:r w:rsidRPr="00290FAD">
        <w:rPr>
          <w:rFonts w:ascii="Arial Narrow" w:hAnsi="Arial Narrow" w:cs="Arial"/>
        </w:rPr>
        <w:t>“</w:t>
      </w:r>
      <w:r w:rsidRPr="00290FAD">
        <w:rPr>
          <w:rFonts w:ascii="Arial Narrow" w:hAnsi="Arial Narrow"/>
          <w:shd w:val="clear" w:color="auto" w:fill="FFFFFF"/>
        </w:rPr>
        <w:t>En la institución me pidieron atender a una paciente que recibía quimioterapia. Su patología de base era cáncer de ovario. Al primer contacto con ella, y al saber que yo era psicólogo, se negó rotundamente a ser atendida. Muerto de la curiosidad por su rechazo, indagué sobre el porqué del mismo. Me dijo que había sido atendida anteriormente por dos psicólogos, el primero de los cuales le dijo que había desarrollado cáncer por haberle negado al cuerpo la experiencia de la maternidad (la paciente había decidido como proyecto de vida no tener hijos ni casarse) lo cual había generado la manifestación de la 'incomplit</w:t>
      </w:r>
      <w:r w:rsidR="009D5F0D">
        <w:rPr>
          <w:rFonts w:ascii="Arial Narrow" w:hAnsi="Arial Narrow"/>
          <w:shd w:val="clear" w:color="auto" w:fill="FFFFFF"/>
        </w:rPr>
        <w:t>ú</w:t>
      </w:r>
      <w:r w:rsidRPr="00290FAD">
        <w:rPr>
          <w:rFonts w:ascii="Arial Narrow" w:hAnsi="Arial Narrow"/>
          <w:shd w:val="clear" w:color="auto" w:fill="FFFFFF"/>
        </w:rPr>
        <w:t>d' a través del tumor. El segundo psicólogo, le dijo que en su vida pasada la paciente vivió en un lugar muy sucio y había arrastrado esas suciedades hasta el día de hoy manifestándose en la agresión al cuerpo a través del cáncer</w:t>
      </w:r>
      <w:r w:rsidR="001B489B">
        <w:rPr>
          <w:rFonts w:ascii="Arial Narrow" w:hAnsi="Arial Narrow"/>
          <w:shd w:val="clear" w:color="auto" w:fill="FFFFFF"/>
        </w:rPr>
        <w:t xml:space="preserve"> </w:t>
      </w:r>
      <w:r w:rsidR="009D5F0D">
        <w:rPr>
          <w:rFonts w:ascii="Arial Narrow" w:hAnsi="Arial Narrow"/>
          <w:shd w:val="clear" w:color="auto" w:fill="FFFFFF"/>
        </w:rPr>
        <w:t>(</w:t>
      </w:r>
      <w:r w:rsidRPr="00290FAD">
        <w:rPr>
          <w:rFonts w:ascii="Arial Narrow" w:hAnsi="Arial Narrow"/>
          <w:shd w:val="clear" w:color="auto" w:fill="FFFFFF"/>
        </w:rPr>
        <w:t>Jorge Mario Sarmiento</w:t>
      </w:r>
      <w:r w:rsidR="006F66EF">
        <w:rPr>
          <w:rFonts w:ascii="Arial Narrow" w:hAnsi="Arial Narrow"/>
          <w:shd w:val="clear" w:color="auto" w:fill="FFFFFF"/>
        </w:rPr>
        <w:t>p</w:t>
      </w:r>
      <w:r w:rsidR="009D5F0D">
        <w:rPr>
          <w:rFonts w:ascii="Arial Narrow" w:hAnsi="Arial Narrow"/>
          <w:shd w:val="clear" w:color="auto" w:fill="FFFFFF"/>
        </w:rPr>
        <w:t>é</w:t>
      </w:r>
      <w:r w:rsidRPr="00290FAD">
        <w:rPr>
          <w:rFonts w:ascii="Arial Narrow" w:hAnsi="Arial Narrow"/>
          <w:shd w:val="clear" w:color="auto" w:fill="FFFFFF"/>
        </w:rPr>
        <w:t>rez Villarreal</w:t>
      </w:r>
      <w:r w:rsidR="009D5F0D">
        <w:rPr>
          <w:rFonts w:ascii="Arial Narrow" w:hAnsi="Arial Narrow"/>
          <w:shd w:val="clear" w:color="auto" w:fill="FFFFFF"/>
        </w:rPr>
        <w:t>)</w:t>
      </w:r>
      <w:r w:rsidR="001B489B">
        <w:rPr>
          <w:rFonts w:ascii="Arial Narrow" w:hAnsi="Arial Narrow"/>
          <w:shd w:val="clear" w:color="auto" w:fill="FFFFFF"/>
        </w:rPr>
        <w:t>.”</w:t>
      </w:r>
    </w:p>
    <w:p w14:paraId="12759EC3" w14:textId="77777777" w:rsidR="001B489B" w:rsidRPr="001B489B" w:rsidRDefault="001B489B" w:rsidP="001B489B">
      <w:pPr>
        <w:pStyle w:val="Sinespaciado"/>
        <w:spacing w:line="360" w:lineRule="auto"/>
        <w:jc w:val="both"/>
        <w:rPr>
          <w:rFonts w:ascii="Arial Narrow" w:hAnsi="Arial Narrow"/>
          <w:shd w:val="clear" w:color="auto" w:fill="FFFFFF"/>
        </w:rPr>
      </w:pPr>
    </w:p>
    <w:p w14:paraId="7F0AC590" w14:textId="3F8AFE9B" w:rsidR="00397B6B" w:rsidRPr="009D5F0D" w:rsidRDefault="00397B6B" w:rsidP="009D5F0D">
      <w:pPr>
        <w:pStyle w:val="Textoindependiente"/>
        <w:spacing w:line="360" w:lineRule="auto"/>
        <w:jc w:val="both"/>
        <w:rPr>
          <w:rFonts w:ascii="Arial Narrow" w:hAnsi="Arial Narrow" w:cs="Arial"/>
        </w:rPr>
      </w:pPr>
      <w:r w:rsidRPr="00290FAD">
        <w:rPr>
          <w:rFonts w:ascii="Arial Narrow" w:hAnsi="Arial Narrow" w:cs="Arial"/>
        </w:rPr>
        <w:t xml:space="preserve">En este documento presento </w:t>
      </w:r>
      <w:r w:rsidR="007248F1" w:rsidRPr="00290FAD">
        <w:rPr>
          <w:rFonts w:ascii="Arial Narrow" w:hAnsi="Arial Narrow" w:cs="Arial"/>
        </w:rPr>
        <w:t>las memorias</w:t>
      </w:r>
      <w:r w:rsidRPr="00290FAD">
        <w:rPr>
          <w:rFonts w:ascii="Arial Narrow" w:hAnsi="Arial Narrow" w:cs="Arial"/>
        </w:rPr>
        <w:t xml:space="preserve"> sobre mi participación en el trabajo realizado de junio del 2008 a </w:t>
      </w:r>
      <w:r w:rsidR="007248F1" w:rsidRPr="00290FAD">
        <w:rPr>
          <w:rFonts w:ascii="Arial Narrow" w:hAnsi="Arial Narrow" w:cs="Arial"/>
        </w:rPr>
        <w:t>septiembre</w:t>
      </w:r>
      <w:r w:rsidR="00736A44" w:rsidRPr="00290FAD">
        <w:rPr>
          <w:rFonts w:ascii="Arial Narrow" w:hAnsi="Arial Narrow" w:cs="Arial"/>
        </w:rPr>
        <w:t xml:space="preserve"> </w:t>
      </w:r>
      <w:r w:rsidR="00CD2CEA" w:rsidRPr="00290FAD">
        <w:rPr>
          <w:rFonts w:ascii="Arial Narrow" w:hAnsi="Arial Narrow" w:cs="Arial"/>
        </w:rPr>
        <w:t xml:space="preserve">del 2019, como representante del ISSTE y de la Asociación Oaxaqueña de Psicología A.C ante el sub comité de Psicología del Comité Estatal para la </w:t>
      </w:r>
      <w:r w:rsidR="000F6E09" w:rsidRPr="00290FAD">
        <w:rPr>
          <w:rFonts w:ascii="Arial Narrow" w:hAnsi="Arial Narrow" w:cs="Arial"/>
        </w:rPr>
        <w:t>Formación</w:t>
      </w:r>
      <w:r w:rsidR="00CD2CEA" w:rsidRPr="00290FAD">
        <w:rPr>
          <w:rFonts w:ascii="Arial Narrow" w:hAnsi="Arial Narrow" w:cs="Arial"/>
        </w:rPr>
        <w:t xml:space="preserve"> de Recursos Humanos en Salud</w:t>
      </w:r>
      <w:r w:rsidR="000F6E09" w:rsidRPr="00290FAD">
        <w:rPr>
          <w:rFonts w:ascii="Arial Narrow" w:hAnsi="Arial Narrow" w:cs="Arial"/>
        </w:rPr>
        <w:t xml:space="preserve">. Mas que un </w:t>
      </w:r>
      <w:r w:rsidR="00732F65" w:rsidRPr="00290FAD">
        <w:rPr>
          <w:rFonts w:ascii="Arial Narrow" w:hAnsi="Arial Narrow" w:cs="Arial"/>
        </w:rPr>
        <w:t xml:space="preserve">escrito </w:t>
      </w:r>
      <w:r w:rsidR="000F6E09" w:rsidRPr="00290FAD">
        <w:rPr>
          <w:rFonts w:ascii="Arial Narrow" w:hAnsi="Arial Narrow" w:cs="Arial"/>
        </w:rPr>
        <w:t xml:space="preserve">académico, es una relatoría de los hechos que marcaron este trabajo, los logros y dificultades a las que nos </w:t>
      </w:r>
      <w:r w:rsidR="007248F1" w:rsidRPr="00290FAD">
        <w:rPr>
          <w:rFonts w:ascii="Arial Narrow" w:hAnsi="Arial Narrow" w:cs="Arial"/>
        </w:rPr>
        <w:t xml:space="preserve">enfrentamos, </w:t>
      </w:r>
      <w:r w:rsidR="00551CD4" w:rsidRPr="00290FAD">
        <w:rPr>
          <w:rFonts w:ascii="Arial Narrow" w:hAnsi="Arial Narrow" w:cs="Arial"/>
        </w:rPr>
        <w:t>dejando constancia</w:t>
      </w:r>
      <w:r w:rsidR="000F6E09" w:rsidRPr="00290FAD">
        <w:rPr>
          <w:rFonts w:ascii="Arial Narrow" w:hAnsi="Arial Narrow" w:cs="Arial"/>
        </w:rPr>
        <w:t xml:space="preserve"> de los mismos y de la experiencia que esto </w:t>
      </w:r>
      <w:r w:rsidR="00551CD4" w:rsidRPr="00290FAD">
        <w:rPr>
          <w:rFonts w:ascii="Arial Narrow" w:hAnsi="Arial Narrow" w:cs="Arial"/>
        </w:rPr>
        <w:t>significó,</w:t>
      </w:r>
      <w:r w:rsidR="000F6E09" w:rsidRPr="00290FAD">
        <w:rPr>
          <w:rFonts w:ascii="Arial Narrow" w:hAnsi="Arial Narrow" w:cs="Arial"/>
        </w:rPr>
        <w:t xml:space="preserve"> misma que también representa una semblanza de la situación en que se encuentra el esfuerzo por normar la enseñanza </w:t>
      </w:r>
      <w:r w:rsidR="00117129" w:rsidRPr="00290FAD">
        <w:rPr>
          <w:rFonts w:ascii="Arial Narrow" w:hAnsi="Arial Narrow" w:cs="Arial"/>
        </w:rPr>
        <w:t>profesional de nuestra diciplina en el país.</w:t>
      </w:r>
    </w:p>
    <w:p w14:paraId="57918DAD" w14:textId="32FA1882" w:rsidR="00BD3361" w:rsidRPr="00290FAD" w:rsidRDefault="00FE5E52" w:rsidP="00290FAD">
      <w:pPr>
        <w:pStyle w:val="Textoindependiente"/>
        <w:spacing w:line="360" w:lineRule="auto"/>
        <w:jc w:val="both"/>
        <w:rPr>
          <w:rFonts w:ascii="Arial Narrow" w:hAnsi="Arial Narrow" w:cs="Arial"/>
        </w:rPr>
      </w:pPr>
      <w:r w:rsidRPr="00290FAD">
        <w:rPr>
          <w:rFonts w:ascii="Arial Narrow" w:hAnsi="Arial Narrow" w:cs="Arial"/>
        </w:rPr>
        <w:t xml:space="preserve">En </w:t>
      </w:r>
      <w:r w:rsidR="00551CD4" w:rsidRPr="00290FAD">
        <w:rPr>
          <w:rFonts w:ascii="Arial Narrow" w:hAnsi="Arial Narrow" w:cs="Arial"/>
        </w:rPr>
        <w:t>junio</w:t>
      </w:r>
      <w:r w:rsidRPr="00290FAD">
        <w:rPr>
          <w:rFonts w:ascii="Arial Narrow" w:hAnsi="Arial Narrow" w:cs="Arial"/>
        </w:rPr>
        <w:t xml:space="preserve"> del 2008, como </w:t>
      </w:r>
      <w:r w:rsidR="00901F0E" w:rsidRPr="00290FAD">
        <w:rPr>
          <w:rFonts w:ascii="Arial Narrow" w:hAnsi="Arial Narrow" w:cs="Arial"/>
        </w:rPr>
        <w:t xml:space="preserve">titular del área de psicología de la Estancia de Bienestar y Desarrollo infantil del ISSSTE No.22 em la </w:t>
      </w:r>
      <w:r w:rsidR="00271EA0" w:rsidRPr="00290FAD">
        <w:rPr>
          <w:rFonts w:ascii="Arial Narrow" w:hAnsi="Arial Narrow" w:cs="Arial"/>
        </w:rPr>
        <w:t>Ciudad</w:t>
      </w:r>
      <w:r w:rsidR="00901F0E" w:rsidRPr="00290FAD">
        <w:rPr>
          <w:rFonts w:ascii="Arial Narrow" w:hAnsi="Arial Narrow" w:cs="Arial"/>
        </w:rPr>
        <w:t xml:space="preserve"> de Oaxaca, fui asignada como representante del </w:t>
      </w:r>
      <w:r w:rsidR="00732F65" w:rsidRPr="00290FAD">
        <w:rPr>
          <w:rFonts w:ascii="Arial Narrow" w:hAnsi="Arial Narrow" w:cs="Arial"/>
        </w:rPr>
        <w:t>Instituto,</w:t>
      </w:r>
      <w:r w:rsidR="00271EA0" w:rsidRPr="00290FAD">
        <w:rPr>
          <w:rFonts w:ascii="Arial Narrow" w:hAnsi="Arial Narrow" w:cs="Arial"/>
        </w:rPr>
        <w:t xml:space="preserve"> ante el </w:t>
      </w:r>
      <w:r w:rsidR="00B362E6" w:rsidRPr="00290FAD">
        <w:rPr>
          <w:rFonts w:ascii="Arial Narrow" w:hAnsi="Arial Narrow" w:cs="Arial"/>
        </w:rPr>
        <w:t xml:space="preserve">Servicios de Salud de Oaxaca </w:t>
      </w:r>
      <w:r w:rsidR="00C15D20" w:rsidRPr="00290FAD">
        <w:rPr>
          <w:rFonts w:ascii="Arial Narrow" w:hAnsi="Arial Narrow" w:cs="Arial"/>
        </w:rPr>
        <w:t>para formar parte del subcomité</w:t>
      </w:r>
      <w:r w:rsidR="00901F0E" w:rsidRPr="00290FAD">
        <w:rPr>
          <w:rFonts w:ascii="Arial Narrow" w:hAnsi="Arial Narrow" w:cs="Arial"/>
        </w:rPr>
        <w:t xml:space="preserve"> ad</w:t>
      </w:r>
      <w:r w:rsidR="00271EA0" w:rsidRPr="00290FAD">
        <w:rPr>
          <w:rFonts w:ascii="Arial Narrow" w:hAnsi="Arial Narrow" w:cs="Arial"/>
        </w:rPr>
        <w:t>-</w:t>
      </w:r>
      <w:r w:rsidR="00901F0E" w:rsidRPr="00290FAD">
        <w:rPr>
          <w:rFonts w:ascii="Arial Narrow" w:hAnsi="Arial Narrow" w:cs="Arial"/>
        </w:rPr>
        <w:t xml:space="preserve">hoc. </w:t>
      </w:r>
      <w:r w:rsidR="00271EA0" w:rsidRPr="00290FAD">
        <w:rPr>
          <w:rFonts w:ascii="Arial Narrow" w:hAnsi="Arial Narrow" w:cs="Arial"/>
        </w:rPr>
        <w:t xml:space="preserve">de </w:t>
      </w:r>
      <w:r w:rsidR="00B362E6" w:rsidRPr="00290FAD">
        <w:rPr>
          <w:rFonts w:ascii="Arial Narrow" w:hAnsi="Arial Narrow" w:cs="Arial"/>
        </w:rPr>
        <w:t>Psicología dentro</w:t>
      </w:r>
      <w:r w:rsidR="00271EA0" w:rsidRPr="00290FAD">
        <w:rPr>
          <w:rFonts w:ascii="Arial Narrow" w:hAnsi="Arial Narrow" w:cs="Arial"/>
        </w:rPr>
        <w:t xml:space="preserve"> del Comité Estatal para la </w:t>
      </w:r>
      <w:r w:rsidR="00B362E6" w:rsidRPr="00290FAD">
        <w:rPr>
          <w:rFonts w:ascii="Arial Narrow" w:hAnsi="Arial Narrow" w:cs="Arial"/>
        </w:rPr>
        <w:t>formación de</w:t>
      </w:r>
      <w:r w:rsidR="00271EA0" w:rsidRPr="00290FAD">
        <w:rPr>
          <w:rFonts w:ascii="Arial Narrow" w:hAnsi="Arial Narrow" w:cs="Arial"/>
        </w:rPr>
        <w:t xml:space="preserve"> Recursos Humanos en Salud</w:t>
      </w:r>
      <w:r w:rsidR="00C15D20" w:rsidRPr="00290FAD">
        <w:rPr>
          <w:rFonts w:ascii="Arial Narrow" w:hAnsi="Arial Narrow" w:cs="Arial"/>
        </w:rPr>
        <w:t xml:space="preserve">, bajo </w:t>
      </w:r>
      <w:r w:rsidR="00271EA0" w:rsidRPr="00290FAD">
        <w:rPr>
          <w:rFonts w:ascii="Arial Narrow" w:hAnsi="Arial Narrow" w:cs="Arial"/>
        </w:rPr>
        <w:t xml:space="preserve">la coordinación de la </w:t>
      </w:r>
      <w:r w:rsidR="00B362E6" w:rsidRPr="00290FAD">
        <w:rPr>
          <w:rFonts w:ascii="Arial Narrow" w:hAnsi="Arial Narrow" w:cs="Arial"/>
        </w:rPr>
        <w:t>Dirección</w:t>
      </w:r>
      <w:r w:rsidR="00271EA0" w:rsidRPr="00290FAD">
        <w:rPr>
          <w:rFonts w:ascii="Arial Narrow" w:hAnsi="Arial Narrow" w:cs="Arial"/>
        </w:rPr>
        <w:t xml:space="preserve"> de enseñanza de</w:t>
      </w:r>
      <w:r w:rsidR="00C15D20" w:rsidRPr="00290FAD">
        <w:rPr>
          <w:rFonts w:ascii="Arial Narrow" w:hAnsi="Arial Narrow" w:cs="Arial"/>
        </w:rPr>
        <w:t xml:space="preserve"> SSO.</w:t>
      </w:r>
    </w:p>
    <w:p w14:paraId="5346C9B0" w14:textId="30AE8A3D" w:rsidR="00BD3361" w:rsidRPr="00290FAD" w:rsidRDefault="00BD3361" w:rsidP="00290FAD">
      <w:pPr>
        <w:pStyle w:val="NormalWeb"/>
        <w:shd w:val="clear" w:color="auto" w:fill="FAFAFA"/>
        <w:spacing w:line="360" w:lineRule="auto"/>
        <w:jc w:val="both"/>
        <w:rPr>
          <w:rFonts w:ascii="Arial Narrow" w:hAnsi="Arial Narrow" w:cs="Arial"/>
          <w:color w:val="000000" w:themeColor="text1"/>
          <w:sz w:val="22"/>
          <w:szCs w:val="22"/>
        </w:rPr>
      </w:pPr>
      <w:r w:rsidRPr="00290FAD">
        <w:rPr>
          <w:rFonts w:ascii="Arial Narrow" w:hAnsi="Arial Narrow" w:cs="Arial"/>
          <w:color w:val="000000" w:themeColor="text1"/>
          <w:sz w:val="22"/>
          <w:szCs w:val="22"/>
        </w:rPr>
        <w:t xml:space="preserve">“Esta Comisión a nivel nacional se crea como un organismo colegiado interinstitucional, de consulta, asesoría y apoyo técnico de la Secretaría de Educación Pública y de la Secretaría de Salud, así como de otras dependencias e instituciones del Sector Público, como ámbito de consenso entre diversas instancias de los sectores público, social y privado en asuntos de común interés en materia de formación de recursos humanos </w:t>
      </w:r>
      <w:r w:rsidRPr="00290FAD">
        <w:rPr>
          <w:rFonts w:ascii="Arial Narrow" w:hAnsi="Arial Narrow" w:cs="Arial"/>
          <w:color w:val="000000" w:themeColor="text1"/>
          <w:sz w:val="22"/>
          <w:szCs w:val="22"/>
        </w:rPr>
        <w:lastRenderedPageBreak/>
        <w:t>para la salud”</w:t>
      </w:r>
      <w:r w:rsidR="009D5F0D">
        <w:rPr>
          <w:rFonts w:ascii="Arial Narrow" w:hAnsi="Arial Narrow" w:cs="Arial"/>
          <w:color w:val="000000" w:themeColor="text1"/>
          <w:sz w:val="22"/>
          <w:szCs w:val="22"/>
        </w:rPr>
        <w:t xml:space="preserve">. </w:t>
      </w:r>
      <w:r w:rsidRPr="00290FAD">
        <w:rPr>
          <w:rFonts w:ascii="Arial Narrow" w:hAnsi="Arial Narrow" w:cs="Arial"/>
          <w:color w:val="000000" w:themeColor="text1"/>
          <w:sz w:val="22"/>
          <w:szCs w:val="22"/>
        </w:rPr>
        <w:t>La comisión se replica en los estados y marca los lineamientos a seguir incluyendo la formación de subcomités ad hoc de las diferentes diciplinas que forman el equipo de salud. Los profesionales en Psicología se consideran parte de este equipo y por lo tanto se espera que realicen su nacional servicio social en el sector salud mediante la asignación de campos clínicos por parte de la secretaria de Salud.</w:t>
      </w:r>
      <w:r w:rsidR="009D5F0D">
        <w:rPr>
          <w:rFonts w:ascii="Arial Narrow" w:hAnsi="Arial Narrow" w:cs="Arial"/>
          <w:color w:val="000000" w:themeColor="text1"/>
          <w:sz w:val="22"/>
          <w:szCs w:val="22"/>
        </w:rPr>
        <w:t xml:space="preserve"> </w:t>
      </w:r>
      <w:r w:rsidRPr="00290FAD">
        <w:rPr>
          <w:rFonts w:ascii="Arial Narrow" w:hAnsi="Arial Narrow" w:cs="Arial"/>
          <w:color w:val="000000" w:themeColor="text1"/>
          <w:sz w:val="22"/>
          <w:szCs w:val="22"/>
        </w:rPr>
        <w:t>Los campos solo se otorgan a las escuelas que cuentan con Reconocimiento de Validez Oficial (REVOE) otorgado por la Secretaría de Educación.</w:t>
      </w:r>
    </w:p>
    <w:p w14:paraId="2F672F5D" w14:textId="69F57500" w:rsidR="00A7288F" w:rsidRDefault="00B362E6" w:rsidP="009D5F0D">
      <w:pPr>
        <w:pStyle w:val="Sinespaciado"/>
        <w:spacing w:line="360" w:lineRule="auto"/>
        <w:jc w:val="both"/>
        <w:rPr>
          <w:rFonts w:ascii="Arial Narrow" w:hAnsi="Arial Narrow" w:cs="Arial"/>
          <w:color w:val="000000" w:themeColor="text1"/>
        </w:rPr>
      </w:pPr>
      <w:r w:rsidRPr="00290FAD">
        <w:rPr>
          <w:rFonts w:ascii="Arial Narrow" w:hAnsi="Arial Narrow"/>
        </w:rPr>
        <w:t xml:space="preserve"> </w:t>
      </w:r>
      <w:r w:rsidR="00967395" w:rsidRPr="00290FAD">
        <w:rPr>
          <w:rFonts w:ascii="Arial Narrow" w:hAnsi="Arial Narrow"/>
        </w:rPr>
        <w:t>E</w:t>
      </w:r>
      <w:r w:rsidR="00FE5E52" w:rsidRPr="00290FAD">
        <w:rPr>
          <w:rFonts w:ascii="Arial Narrow" w:hAnsi="Arial Narrow"/>
        </w:rPr>
        <w:t xml:space="preserve">n </w:t>
      </w:r>
      <w:r w:rsidR="00967395" w:rsidRPr="00290FAD">
        <w:rPr>
          <w:rFonts w:ascii="Arial Narrow" w:hAnsi="Arial Narrow"/>
        </w:rPr>
        <w:t xml:space="preserve">la </w:t>
      </w:r>
      <w:r w:rsidR="00AB53A2" w:rsidRPr="00290FAD">
        <w:rPr>
          <w:rFonts w:ascii="Arial Narrow" w:hAnsi="Arial Narrow"/>
        </w:rPr>
        <w:t>primera reunión</w:t>
      </w:r>
      <w:r w:rsidR="007C1D1C" w:rsidRPr="00290FAD">
        <w:rPr>
          <w:rFonts w:ascii="Arial Narrow" w:hAnsi="Arial Narrow"/>
        </w:rPr>
        <w:t xml:space="preserve"> nos</w:t>
      </w:r>
      <w:r w:rsidR="00967395" w:rsidRPr="00290FAD">
        <w:rPr>
          <w:rFonts w:ascii="Arial Narrow" w:hAnsi="Arial Narrow"/>
        </w:rPr>
        <w:t xml:space="preserve"> encontramos con colegas </w:t>
      </w:r>
      <w:r w:rsidR="007C1D1C" w:rsidRPr="00290FAD">
        <w:rPr>
          <w:rFonts w:ascii="Arial Narrow" w:hAnsi="Arial Narrow"/>
        </w:rPr>
        <w:t>representantes de</w:t>
      </w:r>
      <w:r w:rsidR="00967395" w:rsidRPr="00290FAD">
        <w:rPr>
          <w:rFonts w:ascii="Arial Narrow" w:hAnsi="Arial Narrow"/>
        </w:rPr>
        <w:t xml:space="preserve"> las instituciones de salud en el Estado (SSO, ISSSTE, SEDENA</w:t>
      </w:r>
      <w:r w:rsidR="007248F1" w:rsidRPr="00290FAD">
        <w:rPr>
          <w:rFonts w:ascii="Arial Narrow" w:hAnsi="Arial Narrow"/>
        </w:rPr>
        <w:t>, IMSS</w:t>
      </w:r>
      <w:r w:rsidR="00AB53A2" w:rsidRPr="00290FAD">
        <w:rPr>
          <w:rFonts w:ascii="Arial Narrow" w:hAnsi="Arial Narrow"/>
        </w:rPr>
        <w:t xml:space="preserve">), </w:t>
      </w:r>
      <w:r w:rsidR="00967395" w:rsidRPr="00290FAD">
        <w:rPr>
          <w:rFonts w:ascii="Arial Narrow" w:hAnsi="Arial Narrow"/>
        </w:rPr>
        <w:t xml:space="preserve">de las Universidades que ofrecían la carrera de licenciatura en </w:t>
      </w:r>
      <w:r w:rsidR="00AB53A2" w:rsidRPr="00290FAD">
        <w:rPr>
          <w:rFonts w:ascii="Arial Narrow" w:hAnsi="Arial Narrow"/>
        </w:rPr>
        <w:t>Psicología</w:t>
      </w:r>
      <w:r w:rsidR="007C1D1C" w:rsidRPr="00290FAD">
        <w:rPr>
          <w:rFonts w:ascii="Arial Narrow" w:hAnsi="Arial Narrow"/>
        </w:rPr>
        <w:t xml:space="preserve"> (URSE, IESO, UGMEX</w:t>
      </w:r>
      <w:r w:rsidR="00551CD4" w:rsidRPr="00290FAD">
        <w:rPr>
          <w:rFonts w:ascii="Arial Narrow" w:hAnsi="Arial Narrow"/>
        </w:rPr>
        <w:t>)</w:t>
      </w:r>
      <w:r w:rsidR="003E42F1" w:rsidRPr="00290FAD">
        <w:rPr>
          <w:rFonts w:ascii="Arial Narrow" w:hAnsi="Arial Narrow"/>
        </w:rPr>
        <w:t xml:space="preserve"> </w:t>
      </w:r>
      <w:r w:rsidR="00AB53A2" w:rsidRPr="00290FAD">
        <w:rPr>
          <w:rFonts w:ascii="Arial Narrow" w:hAnsi="Arial Narrow"/>
        </w:rPr>
        <w:t>y del</w:t>
      </w:r>
      <w:r w:rsidR="007C1D1C" w:rsidRPr="00290FAD">
        <w:rPr>
          <w:rFonts w:ascii="Arial Narrow" w:hAnsi="Arial Narrow"/>
        </w:rPr>
        <w:t xml:space="preserve"> </w:t>
      </w:r>
      <w:r w:rsidR="00AB53A2" w:rsidRPr="00290FAD">
        <w:rPr>
          <w:rFonts w:ascii="Arial Narrow" w:hAnsi="Arial Narrow"/>
        </w:rPr>
        <w:t>DIF.</w:t>
      </w:r>
      <w:r w:rsidR="006E5D06" w:rsidRPr="00290FAD">
        <w:rPr>
          <w:rFonts w:ascii="Arial Narrow" w:hAnsi="Arial Narrow"/>
        </w:rPr>
        <w:t xml:space="preserve"> </w:t>
      </w:r>
      <w:r w:rsidR="00AB53A2" w:rsidRPr="00290FAD">
        <w:rPr>
          <w:rFonts w:ascii="Arial Narrow" w:hAnsi="Arial Narrow"/>
        </w:rPr>
        <w:t>También</w:t>
      </w:r>
      <w:r w:rsidR="006E5D06" w:rsidRPr="00290FAD">
        <w:rPr>
          <w:rFonts w:ascii="Arial Narrow" w:hAnsi="Arial Narrow"/>
        </w:rPr>
        <w:t xml:space="preserve"> nos </w:t>
      </w:r>
      <w:r w:rsidR="003E42F1" w:rsidRPr="00290FAD">
        <w:rPr>
          <w:rFonts w:ascii="Arial Narrow" w:hAnsi="Arial Narrow"/>
        </w:rPr>
        <w:t>acompañó</w:t>
      </w:r>
      <w:r w:rsidR="006E5D06" w:rsidRPr="00290FAD">
        <w:rPr>
          <w:rFonts w:ascii="Arial Narrow" w:hAnsi="Arial Narrow"/>
        </w:rPr>
        <w:t xml:space="preserve"> un Doctor en educación de la </w:t>
      </w:r>
      <w:r w:rsidR="007C2CE8" w:rsidRPr="00290FAD">
        <w:rPr>
          <w:rFonts w:ascii="Arial Narrow" w:hAnsi="Arial Narrow"/>
        </w:rPr>
        <w:t xml:space="preserve">UNSIS </w:t>
      </w:r>
      <w:r w:rsidR="00117129" w:rsidRPr="00290FAD">
        <w:rPr>
          <w:rFonts w:ascii="Arial Narrow" w:hAnsi="Arial Narrow"/>
        </w:rPr>
        <w:t>Miahuatlán</w:t>
      </w:r>
      <w:r w:rsidR="00C15D20" w:rsidRPr="00290FAD">
        <w:rPr>
          <w:rFonts w:ascii="Arial Narrow" w:hAnsi="Arial Narrow"/>
        </w:rPr>
        <w:t xml:space="preserve">, </w:t>
      </w:r>
      <w:r w:rsidR="00542540" w:rsidRPr="00290FAD">
        <w:rPr>
          <w:rFonts w:ascii="Arial Narrow" w:hAnsi="Arial Narrow"/>
        </w:rPr>
        <w:t xml:space="preserve">ahí se nos </w:t>
      </w:r>
      <w:r w:rsidR="00C15D20" w:rsidRPr="00290FAD">
        <w:rPr>
          <w:rFonts w:ascii="Arial Narrow" w:hAnsi="Arial Narrow"/>
        </w:rPr>
        <w:t>informó</w:t>
      </w:r>
      <w:r w:rsidR="00542540" w:rsidRPr="00290FAD">
        <w:rPr>
          <w:rFonts w:ascii="Arial Narrow" w:hAnsi="Arial Narrow"/>
        </w:rPr>
        <w:t xml:space="preserve"> sobre la existencia </w:t>
      </w:r>
      <w:r w:rsidR="008303C8" w:rsidRPr="00290FAD">
        <w:rPr>
          <w:rFonts w:ascii="Arial Narrow" w:eastAsia="Times New Roman" w:hAnsi="Arial Narrow"/>
          <w:kern w:val="36"/>
          <w:lang w:eastAsia="es-MX"/>
        </w:rPr>
        <w:t>d</w:t>
      </w:r>
      <w:r w:rsidR="00C15D20" w:rsidRPr="00290FAD">
        <w:rPr>
          <w:rFonts w:ascii="Arial Narrow" w:eastAsia="Times New Roman" w:hAnsi="Arial Narrow"/>
          <w:kern w:val="36"/>
          <w:lang w:eastAsia="es-MX"/>
        </w:rPr>
        <w:t xml:space="preserve">e este comité: </w:t>
      </w:r>
      <w:r w:rsidR="008303C8" w:rsidRPr="00290FAD">
        <w:rPr>
          <w:rFonts w:ascii="Arial Narrow" w:eastAsia="Times New Roman" w:hAnsi="Arial Narrow"/>
          <w:kern w:val="36"/>
          <w:lang w:eastAsia="es-MX"/>
        </w:rPr>
        <w:t>CIFRHS</w:t>
      </w:r>
      <w:r w:rsidR="00C15D20" w:rsidRPr="00290FAD">
        <w:rPr>
          <w:rFonts w:ascii="Arial Narrow" w:hAnsi="Arial Narrow"/>
        </w:rPr>
        <w:t xml:space="preserve"> que </w:t>
      </w:r>
      <w:r w:rsidR="007764BC" w:rsidRPr="00290FAD">
        <w:rPr>
          <w:rFonts w:ascii="Arial Narrow" w:hAnsi="Arial Narrow"/>
        </w:rPr>
        <w:t xml:space="preserve"> se crea </w:t>
      </w:r>
      <w:r w:rsidR="00C15D20" w:rsidRPr="00290FAD">
        <w:rPr>
          <w:rFonts w:ascii="Arial Narrow" w:hAnsi="Arial Narrow"/>
        </w:rPr>
        <w:t xml:space="preserve">por </w:t>
      </w:r>
      <w:r w:rsidR="008303C8" w:rsidRPr="00290FAD">
        <w:rPr>
          <w:rFonts w:ascii="Arial Narrow" w:hAnsi="Arial Narrow"/>
        </w:rPr>
        <w:t xml:space="preserve">Acuerdo Presidencial </w:t>
      </w:r>
      <w:r w:rsidR="007764BC" w:rsidRPr="00290FAD">
        <w:rPr>
          <w:rFonts w:ascii="Arial Narrow" w:hAnsi="Arial Narrow"/>
        </w:rPr>
        <w:t>publicado</w:t>
      </w:r>
      <w:r w:rsidR="008303C8" w:rsidRPr="00290FAD">
        <w:rPr>
          <w:rFonts w:ascii="Arial Narrow" w:hAnsi="Arial Narrow"/>
        </w:rPr>
        <w:t xml:space="preserve"> el 19 de octubre de 1983 en el Diario Oficial de la Federación (DOF), con el propósito de identificar las áreas de coordinación entre las instituciones de recursos humanos para la salud que requiera el Sistema Nacional de Salud educativas y las de salud, así como entre el sector educativo y el sector salud, en el proceso de formación</w:t>
      </w:r>
      <w:r w:rsidR="007764BC" w:rsidRPr="00290FAD">
        <w:rPr>
          <w:rFonts w:ascii="Arial Narrow" w:hAnsi="Arial Narrow"/>
        </w:rPr>
        <w:t xml:space="preserve">. </w:t>
      </w:r>
      <w:r w:rsidR="00CF0ADF" w:rsidRPr="00290FAD">
        <w:rPr>
          <w:rFonts w:ascii="Arial Narrow" w:hAnsi="Arial Narrow"/>
        </w:rPr>
        <w:t xml:space="preserve"> </w:t>
      </w:r>
      <w:r w:rsidR="00CF0ADF" w:rsidRPr="00290FAD">
        <w:rPr>
          <w:rFonts w:ascii="Arial Narrow" w:hAnsi="Arial Narrow" w:cs="Arial"/>
          <w:color w:val="000000" w:themeColor="text1"/>
        </w:rPr>
        <w:t xml:space="preserve">Bajo esos lineamientos </w:t>
      </w:r>
      <w:r w:rsidR="007C2CE8" w:rsidRPr="00290FAD">
        <w:rPr>
          <w:rFonts w:ascii="Arial Narrow" w:hAnsi="Arial Narrow" w:cs="Arial"/>
          <w:color w:val="000000" w:themeColor="text1"/>
        </w:rPr>
        <w:t>se constituye el comité ad hoc de psicología</w:t>
      </w:r>
      <w:r w:rsidR="00A665B2" w:rsidRPr="00290FAD">
        <w:rPr>
          <w:rFonts w:ascii="Arial Narrow" w:hAnsi="Arial Narrow" w:cs="Arial"/>
          <w:color w:val="000000" w:themeColor="text1"/>
        </w:rPr>
        <w:t xml:space="preserve">. </w:t>
      </w:r>
      <w:r w:rsidR="007C2CE8" w:rsidRPr="00290FAD">
        <w:rPr>
          <w:rFonts w:ascii="Arial Narrow" w:hAnsi="Arial Narrow" w:cs="Arial"/>
          <w:color w:val="000000" w:themeColor="text1"/>
        </w:rPr>
        <w:t xml:space="preserve"> </w:t>
      </w:r>
      <w:r w:rsidR="00847637" w:rsidRPr="00290FAD">
        <w:rPr>
          <w:rFonts w:ascii="Arial Narrow" w:hAnsi="Arial Narrow" w:cs="Arial"/>
          <w:color w:val="000000" w:themeColor="text1"/>
        </w:rPr>
        <w:t>Su principal</w:t>
      </w:r>
      <w:r w:rsidR="007C2CE8" w:rsidRPr="00290FAD">
        <w:rPr>
          <w:rFonts w:ascii="Arial Narrow" w:hAnsi="Arial Narrow" w:cs="Arial"/>
          <w:color w:val="000000" w:themeColor="text1"/>
        </w:rPr>
        <w:t xml:space="preserve"> función </w:t>
      </w:r>
      <w:r w:rsidR="00A7288F" w:rsidRPr="00290FAD">
        <w:rPr>
          <w:rFonts w:ascii="Arial Narrow" w:hAnsi="Arial Narrow" w:cs="Arial"/>
          <w:color w:val="000000" w:themeColor="text1"/>
        </w:rPr>
        <w:t>sería</w:t>
      </w:r>
      <w:r w:rsidR="007C2CE8" w:rsidRPr="00290FAD">
        <w:rPr>
          <w:rFonts w:ascii="Arial Narrow" w:hAnsi="Arial Narrow" w:cs="Arial"/>
          <w:color w:val="000000" w:themeColor="text1"/>
        </w:rPr>
        <w:t xml:space="preserve"> la de otorgar la opinión </w:t>
      </w:r>
      <w:r w:rsidR="007115FA" w:rsidRPr="00290FAD">
        <w:rPr>
          <w:rFonts w:ascii="Arial Narrow" w:hAnsi="Arial Narrow" w:cs="Arial"/>
          <w:color w:val="000000" w:themeColor="text1"/>
        </w:rPr>
        <w:t>técnica a</w:t>
      </w:r>
      <w:r w:rsidR="00865BE7" w:rsidRPr="00290FAD">
        <w:rPr>
          <w:rFonts w:ascii="Arial Narrow" w:hAnsi="Arial Narrow" w:cs="Arial"/>
          <w:color w:val="000000" w:themeColor="text1"/>
        </w:rPr>
        <w:t xml:space="preserve"> los planes de estudio propuest</w:t>
      </w:r>
      <w:r w:rsidR="007115FA" w:rsidRPr="00290FAD">
        <w:rPr>
          <w:rFonts w:ascii="Arial Narrow" w:hAnsi="Arial Narrow" w:cs="Arial"/>
          <w:color w:val="000000" w:themeColor="text1"/>
        </w:rPr>
        <w:t>o</w:t>
      </w:r>
      <w:r w:rsidR="00865BE7" w:rsidRPr="00290FAD">
        <w:rPr>
          <w:rFonts w:ascii="Arial Narrow" w:hAnsi="Arial Narrow" w:cs="Arial"/>
          <w:color w:val="000000" w:themeColor="text1"/>
        </w:rPr>
        <w:t xml:space="preserve">s para la creación de nuevas escueles de </w:t>
      </w:r>
      <w:r w:rsidR="00AB53A2" w:rsidRPr="00290FAD">
        <w:rPr>
          <w:rFonts w:ascii="Arial Narrow" w:hAnsi="Arial Narrow" w:cs="Arial"/>
          <w:color w:val="000000" w:themeColor="text1"/>
        </w:rPr>
        <w:t>Psicología</w:t>
      </w:r>
      <w:r w:rsidR="00865BE7" w:rsidRPr="00290FAD">
        <w:rPr>
          <w:rFonts w:ascii="Arial Narrow" w:hAnsi="Arial Narrow" w:cs="Arial"/>
          <w:color w:val="000000" w:themeColor="text1"/>
        </w:rPr>
        <w:t xml:space="preserve"> en el </w:t>
      </w:r>
      <w:r w:rsidR="00AB53A2" w:rsidRPr="00290FAD">
        <w:rPr>
          <w:rFonts w:ascii="Arial Narrow" w:hAnsi="Arial Narrow" w:cs="Arial"/>
          <w:color w:val="000000" w:themeColor="text1"/>
        </w:rPr>
        <w:t>estado,</w:t>
      </w:r>
      <w:r w:rsidR="00865BE7" w:rsidRPr="00290FAD">
        <w:rPr>
          <w:rFonts w:ascii="Arial Narrow" w:hAnsi="Arial Narrow" w:cs="Arial"/>
          <w:color w:val="000000" w:themeColor="text1"/>
        </w:rPr>
        <w:t xml:space="preserve"> </w:t>
      </w:r>
      <w:r w:rsidR="00AB53A2" w:rsidRPr="00290FAD">
        <w:rPr>
          <w:rFonts w:ascii="Arial Narrow" w:hAnsi="Arial Narrow" w:cs="Arial"/>
          <w:color w:val="000000" w:themeColor="text1"/>
        </w:rPr>
        <w:t>así</w:t>
      </w:r>
      <w:r w:rsidR="00865BE7" w:rsidRPr="00290FAD">
        <w:rPr>
          <w:rFonts w:ascii="Arial Narrow" w:hAnsi="Arial Narrow" w:cs="Arial"/>
          <w:color w:val="000000" w:themeColor="text1"/>
        </w:rPr>
        <w:t xml:space="preserve"> como a las actualizaciones de las </w:t>
      </w:r>
      <w:r w:rsidR="00AB53A2" w:rsidRPr="00290FAD">
        <w:rPr>
          <w:rFonts w:ascii="Arial Narrow" w:hAnsi="Arial Narrow" w:cs="Arial"/>
          <w:color w:val="000000" w:themeColor="text1"/>
        </w:rPr>
        <w:t>existentes.</w:t>
      </w:r>
    </w:p>
    <w:p w14:paraId="05CECF5A" w14:textId="77777777" w:rsidR="009D5F0D" w:rsidRPr="00290FAD" w:rsidRDefault="009D5F0D" w:rsidP="009D5F0D">
      <w:pPr>
        <w:pStyle w:val="Sinespaciado"/>
        <w:spacing w:line="360" w:lineRule="auto"/>
        <w:jc w:val="both"/>
        <w:rPr>
          <w:rFonts w:ascii="Arial Narrow" w:hAnsi="Arial Narrow" w:cs="Arial"/>
          <w:color w:val="000000" w:themeColor="text1"/>
        </w:rPr>
      </w:pPr>
    </w:p>
    <w:p w14:paraId="3FFA9975" w14:textId="77777777" w:rsidR="00550827" w:rsidRPr="00290FAD" w:rsidRDefault="0089332E" w:rsidP="00290FAD">
      <w:pPr>
        <w:pStyle w:val="Textoindependiente"/>
        <w:spacing w:line="360" w:lineRule="auto"/>
        <w:jc w:val="both"/>
        <w:rPr>
          <w:rFonts w:ascii="Arial Narrow" w:hAnsi="Arial Narrow" w:cs="Arial"/>
        </w:rPr>
      </w:pPr>
      <w:r w:rsidRPr="00290FAD">
        <w:rPr>
          <w:rFonts w:ascii="Arial Narrow" w:hAnsi="Arial Narrow" w:cs="Arial"/>
        </w:rPr>
        <w:t xml:space="preserve">Para realizar esta labor, los subcomités cuentan con la guía de criterios esenciales que deben </w:t>
      </w:r>
      <w:r w:rsidR="002600EF" w:rsidRPr="00290FAD">
        <w:rPr>
          <w:rFonts w:ascii="Arial Narrow" w:hAnsi="Arial Narrow" w:cs="Arial"/>
        </w:rPr>
        <w:t>cumplir los</w:t>
      </w:r>
      <w:r w:rsidRPr="00290FAD">
        <w:rPr>
          <w:rFonts w:ascii="Arial Narrow" w:hAnsi="Arial Narrow" w:cs="Arial"/>
        </w:rPr>
        <w:t xml:space="preserve"> programas de estudio de las escuelas que ofrezcan la licenciatura</w:t>
      </w:r>
      <w:r w:rsidR="00847637" w:rsidRPr="00290FAD">
        <w:rPr>
          <w:rFonts w:ascii="Arial Narrow" w:hAnsi="Arial Narrow" w:cs="Arial"/>
        </w:rPr>
        <w:t xml:space="preserve"> </w:t>
      </w:r>
      <w:r w:rsidR="00550827" w:rsidRPr="00290FAD">
        <w:rPr>
          <w:rFonts w:ascii="Arial Narrow" w:hAnsi="Arial Narrow" w:cs="Arial"/>
        </w:rPr>
        <w:t>(en</w:t>
      </w:r>
      <w:r w:rsidRPr="00290FAD">
        <w:rPr>
          <w:rFonts w:ascii="Arial Narrow" w:hAnsi="Arial Narrow" w:cs="Arial"/>
        </w:rPr>
        <w:t xml:space="preserve"> </w:t>
      </w:r>
      <w:r w:rsidR="002600EF" w:rsidRPr="00290FAD">
        <w:rPr>
          <w:rFonts w:ascii="Arial Narrow" w:hAnsi="Arial Narrow" w:cs="Arial"/>
        </w:rPr>
        <w:t xml:space="preserve">nuestro caso de </w:t>
      </w:r>
      <w:r w:rsidR="00D267AB" w:rsidRPr="00290FAD">
        <w:rPr>
          <w:rFonts w:ascii="Arial Narrow" w:hAnsi="Arial Narrow" w:cs="Arial"/>
        </w:rPr>
        <w:t>Psicología</w:t>
      </w:r>
      <w:r w:rsidR="00847637" w:rsidRPr="00290FAD">
        <w:rPr>
          <w:rFonts w:ascii="Arial Narrow" w:hAnsi="Arial Narrow" w:cs="Arial"/>
        </w:rPr>
        <w:t>)</w:t>
      </w:r>
      <w:r w:rsidR="00D267AB" w:rsidRPr="00290FAD">
        <w:rPr>
          <w:rFonts w:ascii="Arial Narrow" w:hAnsi="Arial Narrow" w:cs="Arial"/>
        </w:rPr>
        <w:t xml:space="preserve">, </w:t>
      </w:r>
    </w:p>
    <w:p w14:paraId="1EB503A4" w14:textId="0591A885" w:rsidR="0089332E" w:rsidRPr="00290FAD" w:rsidRDefault="0087194B" w:rsidP="00290FAD">
      <w:pPr>
        <w:pStyle w:val="Textoindependiente"/>
        <w:spacing w:line="360" w:lineRule="auto"/>
        <w:jc w:val="both"/>
        <w:rPr>
          <w:rFonts w:ascii="Arial Narrow" w:hAnsi="Arial Narrow" w:cs="Arial"/>
        </w:rPr>
      </w:pPr>
      <w:r w:rsidRPr="00290FAD">
        <w:rPr>
          <w:rFonts w:ascii="Arial Narrow" w:hAnsi="Arial Narrow" w:cs="Arial"/>
        </w:rPr>
        <w:t xml:space="preserve">En las primeras reuniones se </w:t>
      </w:r>
      <w:r w:rsidR="00D267AB" w:rsidRPr="00290FAD">
        <w:rPr>
          <w:rFonts w:ascii="Arial Narrow" w:hAnsi="Arial Narrow" w:cs="Arial"/>
        </w:rPr>
        <w:t>discutió</w:t>
      </w:r>
      <w:r w:rsidRPr="00290FAD">
        <w:rPr>
          <w:rFonts w:ascii="Arial Narrow" w:hAnsi="Arial Narrow" w:cs="Arial"/>
        </w:rPr>
        <w:t xml:space="preserve"> sobre estos criterios y la importancia de su </w:t>
      </w:r>
      <w:r w:rsidR="00D267AB" w:rsidRPr="00290FAD">
        <w:rPr>
          <w:rFonts w:ascii="Arial Narrow" w:hAnsi="Arial Narrow" w:cs="Arial"/>
        </w:rPr>
        <w:t>aplicación ya</w:t>
      </w:r>
      <w:r w:rsidRPr="00290FAD">
        <w:rPr>
          <w:rFonts w:ascii="Arial Narrow" w:hAnsi="Arial Narrow" w:cs="Arial"/>
        </w:rPr>
        <w:t xml:space="preserve"> que hasta ese momento cada programa de estudios</w:t>
      </w:r>
      <w:r w:rsidR="00847637" w:rsidRPr="00290FAD">
        <w:rPr>
          <w:rFonts w:ascii="Arial Narrow" w:hAnsi="Arial Narrow" w:cs="Arial"/>
        </w:rPr>
        <w:t xml:space="preserve"> en las escuelas del estado</w:t>
      </w:r>
      <w:r w:rsidRPr="00290FAD">
        <w:rPr>
          <w:rFonts w:ascii="Arial Narrow" w:hAnsi="Arial Narrow" w:cs="Arial"/>
        </w:rPr>
        <w:t xml:space="preserve"> incluía lo que </w:t>
      </w:r>
      <w:r w:rsidR="00D267AB" w:rsidRPr="00290FAD">
        <w:rPr>
          <w:rFonts w:ascii="Arial Narrow" w:hAnsi="Arial Narrow" w:cs="Arial"/>
        </w:rPr>
        <w:t>sus autores</w:t>
      </w:r>
      <w:r w:rsidRPr="00290FAD">
        <w:rPr>
          <w:rFonts w:ascii="Arial Narrow" w:hAnsi="Arial Narrow" w:cs="Arial"/>
        </w:rPr>
        <w:t xml:space="preserve"> </w:t>
      </w:r>
      <w:r w:rsidR="00D267AB" w:rsidRPr="00290FAD">
        <w:rPr>
          <w:rFonts w:ascii="Arial Narrow" w:hAnsi="Arial Narrow" w:cs="Arial"/>
        </w:rPr>
        <w:t>consideraban,</w:t>
      </w:r>
      <w:r w:rsidRPr="00290FAD">
        <w:rPr>
          <w:rFonts w:ascii="Arial Narrow" w:hAnsi="Arial Narrow" w:cs="Arial"/>
        </w:rPr>
        <w:t xml:space="preserve"> dando como resultado programas muy diversos y que en su mayoría no correspondían </w:t>
      </w:r>
      <w:r w:rsidR="00AF0382" w:rsidRPr="00290FAD">
        <w:rPr>
          <w:rFonts w:ascii="Arial Narrow" w:hAnsi="Arial Narrow" w:cs="Arial"/>
        </w:rPr>
        <w:t xml:space="preserve">ni a las habilidades ni a los conocimientos que se requerían para formar parte de dicho equipo de salud. </w:t>
      </w:r>
    </w:p>
    <w:p w14:paraId="3C4B0496" w14:textId="398F856C" w:rsidR="002341B8" w:rsidRPr="00290FAD" w:rsidRDefault="00AF0382" w:rsidP="00290FAD">
      <w:pPr>
        <w:pStyle w:val="Textoindependiente"/>
        <w:spacing w:line="360" w:lineRule="auto"/>
        <w:jc w:val="both"/>
        <w:rPr>
          <w:rFonts w:ascii="Arial Narrow" w:hAnsi="Arial Narrow" w:cs="Arial"/>
        </w:rPr>
      </w:pPr>
      <w:r w:rsidRPr="00290FAD">
        <w:rPr>
          <w:rFonts w:ascii="Arial Narrow" w:hAnsi="Arial Narrow" w:cs="Arial"/>
        </w:rPr>
        <w:t xml:space="preserve">En esas reuniones, </w:t>
      </w:r>
      <w:r w:rsidR="00352A8E" w:rsidRPr="00290FAD">
        <w:rPr>
          <w:rFonts w:ascii="Arial Narrow" w:hAnsi="Arial Narrow" w:cs="Arial"/>
        </w:rPr>
        <w:t>también</w:t>
      </w:r>
      <w:r w:rsidRPr="00290FAD">
        <w:rPr>
          <w:rFonts w:ascii="Arial Narrow" w:hAnsi="Arial Narrow" w:cs="Arial"/>
        </w:rPr>
        <w:t xml:space="preserve"> pronto se hizo clar</w:t>
      </w:r>
      <w:r w:rsidR="00352A8E" w:rsidRPr="00290FAD">
        <w:rPr>
          <w:rFonts w:ascii="Arial Narrow" w:hAnsi="Arial Narrow" w:cs="Arial"/>
        </w:rPr>
        <w:t>a</w:t>
      </w:r>
      <w:r w:rsidRPr="00290FAD">
        <w:rPr>
          <w:rFonts w:ascii="Arial Narrow" w:hAnsi="Arial Narrow" w:cs="Arial"/>
        </w:rPr>
        <w:t xml:space="preserve"> la necesidad de contar con conocimientos en diseño curricular </w:t>
      </w:r>
      <w:r w:rsidR="00352A8E" w:rsidRPr="00290FAD">
        <w:rPr>
          <w:rFonts w:ascii="Arial Narrow" w:hAnsi="Arial Narrow" w:cs="Arial"/>
        </w:rPr>
        <w:t xml:space="preserve">por lo que la colaboración del doctor en </w:t>
      </w:r>
      <w:r w:rsidR="005317B9" w:rsidRPr="00290FAD">
        <w:rPr>
          <w:rFonts w:ascii="Arial Narrow" w:hAnsi="Arial Narrow" w:cs="Arial"/>
        </w:rPr>
        <w:t>educación</w:t>
      </w:r>
      <w:r w:rsidR="00D267AB" w:rsidRPr="00290FAD">
        <w:rPr>
          <w:rFonts w:ascii="Arial Narrow" w:hAnsi="Arial Narrow" w:cs="Arial"/>
        </w:rPr>
        <w:t xml:space="preserve">, resultaba de gran </w:t>
      </w:r>
      <w:r w:rsidR="000C3B7F" w:rsidRPr="00290FAD">
        <w:rPr>
          <w:rFonts w:ascii="Arial Narrow" w:hAnsi="Arial Narrow" w:cs="Arial"/>
        </w:rPr>
        <w:t xml:space="preserve">ayuda. </w:t>
      </w:r>
    </w:p>
    <w:p w14:paraId="54E266AC" w14:textId="01F6C7A5" w:rsidR="005317B9" w:rsidRPr="00290FAD" w:rsidRDefault="00464290" w:rsidP="00290FAD">
      <w:pPr>
        <w:pStyle w:val="Textoindependiente"/>
        <w:spacing w:line="360" w:lineRule="auto"/>
        <w:jc w:val="both"/>
        <w:rPr>
          <w:rFonts w:ascii="Arial Narrow" w:hAnsi="Arial Narrow" w:cs="Arial"/>
        </w:rPr>
      </w:pPr>
      <w:r w:rsidRPr="00290FAD">
        <w:rPr>
          <w:rFonts w:ascii="Arial Narrow" w:hAnsi="Arial Narrow" w:cs="Arial"/>
        </w:rPr>
        <w:t xml:space="preserve">Aunque los participantes en el subcomité proveníamos de escuelas diferentes y por lo tanto teníamos opiniones distintas acordes con la formación que habíamos recibido, sobre la enseñanza de la psicología, la guía </w:t>
      </w:r>
      <w:r w:rsidR="000C3B7F" w:rsidRPr="00290FAD">
        <w:rPr>
          <w:rFonts w:ascii="Arial Narrow" w:hAnsi="Arial Narrow" w:cs="Arial"/>
        </w:rPr>
        <w:t xml:space="preserve">fue </w:t>
      </w:r>
      <w:r w:rsidRPr="00290FAD">
        <w:rPr>
          <w:rFonts w:ascii="Arial Narrow" w:hAnsi="Arial Narrow" w:cs="Arial"/>
        </w:rPr>
        <w:t>el medio para la unif</w:t>
      </w:r>
      <w:r w:rsidR="002341B8" w:rsidRPr="00290FAD">
        <w:rPr>
          <w:rFonts w:ascii="Arial Narrow" w:hAnsi="Arial Narrow" w:cs="Arial"/>
        </w:rPr>
        <w:t>icación.</w:t>
      </w:r>
      <w:r w:rsidRPr="00290FAD">
        <w:rPr>
          <w:rFonts w:ascii="Arial Narrow" w:hAnsi="Arial Narrow" w:cs="Arial"/>
        </w:rPr>
        <w:t xml:space="preserve"> </w:t>
      </w:r>
    </w:p>
    <w:p w14:paraId="1C85BC7D" w14:textId="0F4344B2" w:rsidR="00145271" w:rsidRPr="00290FAD" w:rsidRDefault="00464290" w:rsidP="00290FAD">
      <w:pPr>
        <w:pStyle w:val="Textoindependiente"/>
        <w:spacing w:line="360" w:lineRule="auto"/>
        <w:jc w:val="both"/>
        <w:rPr>
          <w:rFonts w:ascii="Arial Narrow" w:hAnsi="Arial Narrow" w:cs="Arial"/>
        </w:rPr>
      </w:pPr>
      <w:r w:rsidRPr="00290FAD">
        <w:rPr>
          <w:rFonts w:ascii="Arial Narrow" w:hAnsi="Arial Narrow" w:cs="Arial"/>
        </w:rPr>
        <w:t xml:space="preserve">No sin algunos roces </w:t>
      </w:r>
      <w:r w:rsidR="00B679E6" w:rsidRPr="00290FAD">
        <w:rPr>
          <w:rFonts w:ascii="Arial Narrow" w:hAnsi="Arial Narrow" w:cs="Arial"/>
        </w:rPr>
        <w:t>por la diversidad de opiniones ,logramos constituirnos como un grupo interesado en mejorar la calidad de la enseñanza de nuestra diciplina</w:t>
      </w:r>
      <w:r w:rsidR="00E22B52" w:rsidRPr="00290FAD">
        <w:rPr>
          <w:rFonts w:ascii="Arial Narrow" w:hAnsi="Arial Narrow" w:cs="Arial"/>
        </w:rPr>
        <w:t xml:space="preserve">, </w:t>
      </w:r>
      <w:r w:rsidR="00B679E6" w:rsidRPr="00290FAD">
        <w:rPr>
          <w:rFonts w:ascii="Arial Narrow" w:hAnsi="Arial Narrow" w:cs="Arial"/>
        </w:rPr>
        <w:t xml:space="preserve"> coincidiendo en que era una </w:t>
      </w:r>
      <w:r w:rsidR="002341B8" w:rsidRPr="00290FAD">
        <w:rPr>
          <w:rFonts w:ascii="Arial Narrow" w:hAnsi="Arial Narrow" w:cs="Arial"/>
        </w:rPr>
        <w:t>magnífica</w:t>
      </w:r>
      <w:r w:rsidR="00B679E6" w:rsidRPr="00290FAD">
        <w:rPr>
          <w:rFonts w:ascii="Arial Narrow" w:hAnsi="Arial Narrow" w:cs="Arial"/>
        </w:rPr>
        <w:t xml:space="preserve"> oportunidad para lograrlo y con este ánimo procedimos a la revisión </w:t>
      </w:r>
      <w:r w:rsidR="00945E8A" w:rsidRPr="00290FAD">
        <w:rPr>
          <w:rFonts w:ascii="Arial Narrow" w:hAnsi="Arial Narrow" w:cs="Arial"/>
        </w:rPr>
        <w:t xml:space="preserve">, </w:t>
      </w:r>
      <w:r w:rsidR="003E326E" w:rsidRPr="00290FAD">
        <w:rPr>
          <w:rFonts w:ascii="Arial Narrow" w:hAnsi="Arial Narrow" w:cs="Arial"/>
        </w:rPr>
        <w:t>las propuestas</w:t>
      </w:r>
      <w:r w:rsidR="00B679E6" w:rsidRPr="00290FAD">
        <w:rPr>
          <w:rFonts w:ascii="Arial Narrow" w:hAnsi="Arial Narrow" w:cs="Arial"/>
        </w:rPr>
        <w:t xml:space="preserve">  eran remitidas</w:t>
      </w:r>
      <w:r w:rsidR="003E326E" w:rsidRPr="00290FAD">
        <w:rPr>
          <w:rFonts w:ascii="Arial Narrow" w:hAnsi="Arial Narrow" w:cs="Arial"/>
        </w:rPr>
        <w:t xml:space="preserve"> al subcomité</w:t>
      </w:r>
      <w:r w:rsidR="00B679E6" w:rsidRPr="00290FAD">
        <w:rPr>
          <w:rFonts w:ascii="Arial Narrow" w:hAnsi="Arial Narrow" w:cs="Arial"/>
        </w:rPr>
        <w:t xml:space="preserve"> por el Instituto Estatal de Educación </w:t>
      </w:r>
      <w:r w:rsidR="002341B8" w:rsidRPr="00290FAD">
        <w:rPr>
          <w:rFonts w:ascii="Arial Narrow" w:hAnsi="Arial Narrow" w:cs="Arial"/>
        </w:rPr>
        <w:t>Pública</w:t>
      </w:r>
      <w:r w:rsidR="00B679E6" w:rsidRPr="00290FAD">
        <w:rPr>
          <w:rFonts w:ascii="Arial Narrow" w:hAnsi="Arial Narrow" w:cs="Arial"/>
        </w:rPr>
        <w:t xml:space="preserve"> de Oaxaca</w:t>
      </w:r>
      <w:r w:rsidR="009D5F0D">
        <w:rPr>
          <w:rFonts w:ascii="Arial Narrow" w:hAnsi="Arial Narrow" w:cs="Arial"/>
        </w:rPr>
        <w:t xml:space="preserve"> </w:t>
      </w:r>
      <w:r w:rsidR="003E326E" w:rsidRPr="00290FAD">
        <w:rPr>
          <w:rFonts w:ascii="Arial Narrow" w:hAnsi="Arial Narrow" w:cs="Arial"/>
        </w:rPr>
        <w:t>(IEEPO)</w:t>
      </w:r>
      <w:r w:rsidR="00B679E6" w:rsidRPr="00290FAD">
        <w:rPr>
          <w:rFonts w:ascii="Arial Narrow" w:hAnsi="Arial Narrow" w:cs="Arial"/>
        </w:rPr>
        <w:t xml:space="preserve">, quien se encarga de dar </w:t>
      </w:r>
      <w:r w:rsidR="00E22B52" w:rsidRPr="00290FAD">
        <w:rPr>
          <w:rFonts w:ascii="Arial Narrow" w:hAnsi="Arial Narrow" w:cs="Arial"/>
        </w:rPr>
        <w:t>trámite</w:t>
      </w:r>
      <w:r w:rsidR="00B679E6" w:rsidRPr="00290FAD">
        <w:rPr>
          <w:rFonts w:ascii="Arial Narrow" w:hAnsi="Arial Narrow" w:cs="Arial"/>
        </w:rPr>
        <w:t xml:space="preserve"> y aprobación en su </w:t>
      </w:r>
      <w:r w:rsidR="00B679E6" w:rsidRPr="00290FAD">
        <w:rPr>
          <w:rFonts w:ascii="Arial Narrow" w:hAnsi="Arial Narrow" w:cs="Arial"/>
        </w:rPr>
        <w:lastRenderedPageBreak/>
        <w:t xml:space="preserve">caso a las propuestas de acuerdo a sus propios lineamientos, entre estos </w:t>
      </w:r>
      <w:r w:rsidR="00E22B52" w:rsidRPr="00290FAD">
        <w:rPr>
          <w:rFonts w:ascii="Arial Narrow" w:hAnsi="Arial Narrow" w:cs="Arial"/>
        </w:rPr>
        <w:t>, el de contar con el dictamen técnico favorable  del sub comité, requisito indispensable para su aprobación</w:t>
      </w:r>
      <w:r w:rsidR="00145271" w:rsidRPr="00290FAD">
        <w:rPr>
          <w:rFonts w:ascii="Arial Narrow" w:hAnsi="Arial Narrow" w:cs="Arial"/>
        </w:rPr>
        <w:t>.</w:t>
      </w:r>
    </w:p>
    <w:p w14:paraId="06F66E68" w14:textId="1F6F635A" w:rsidR="00145271" w:rsidRPr="00290FAD" w:rsidRDefault="00145271" w:rsidP="00290FAD">
      <w:pPr>
        <w:pStyle w:val="Textoindependiente"/>
        <w:spacing w:line="360" w:lineRule="auto"/>
        <w:jc w:val="both"/>
        <w:rPr>
          <w:rFonts w:ascii="Arial Narrow" w:hAnsi="Arial Narrow" w:cs="Arial"/>
        </w:rPr>
      </w:pPr>
      <w:r w:rsidRPr="00290FAD">
        <w:rPr>
          <w:rFonts w:ascii="Arial Narrow" w:hAnsi="Arial Narrow" w:cs="Arial"/>
        </w:rPr>
        <w:t>La documentación requerida era primeramente aprobada por el Comité Estatal para la Planeación de la Educación Superior en el Estado de Oaxaca (COEPES).</w:t>
      </w:r>
    </w:p>
    <w:p w14:paraId="7D25C230" w14:textId="088A1E42" w:rsidR="00145271" w:rsidRPr="00290FAD" w:rsidRDefault="00145271" w:rsidP="00290FAD">
      <w:pPr>
        <w:pStyle w:val="Textoindependiente"/>
        <w:spacing w:line="360" w:lineRule="auto"/>
        <w:jc w:val="both"/>
        <w:rPr>
          <w:rFonts w:ascii="Arial Narrow" w:hAnsi="Arial Narrow" w:cs="Arial"/>
        </w:rPr>
      </w:pPr>
      <w:r w:rsidRPr="00290FAD">
        <w:rPr>
          <w:rFonts w:ascii="Arial Narrow" w:hAnsi="Arial Narrow" w:cs="Arial"/>
        </w:rPr>
        <w:t xml:space="preserve">Las reuniones del subcomité se programaban de acuerdo a las propuestas que debíamos </w:t>
      </w:r>
      <w:r w:rsidR="00E34E81" w:rsidRPr="00290FAD">
        <w:rPr>
          <w:rFonts w:ascii="Arial Narrow" w:hAnsi="Arial Narrow" w:cs="Arial"/>
        </w:rPr>
        <w:t>revisar.</w:t>
      </w:r>
    </w:p>
    <w:p w14:paraId="69EDEB28" w14:textId="625EDFFC" w:rsidR="00145271" w:rsidRPr="00290FAD" w:rsidRDefault="00884FC2" w:rsidP="00290FAD">
      <w:pPr>
        <w:pStyle w:val="Textoindependiente"/>
        <w:spacing w:line="360" w:lineRule="auto"/>
        <w:jc w:val="both"/>
        <w:rPr>
          <w:rFonts w:ascii="Arial Narrow" w:hAnsi="Arial Narrow" w:cs="Arial"/>
        </w:rPr>
      </w:pPr>
      <w:r w:rsidRPr="00290FAD">
        <w:rPr>
          <w:rFonts w:ascii="Arial Narrow" w:hAnsi="Arial Narrow" w:cs="Arial"/>
        </w:rPr>
        <w:t>Cabe señalar que todos los integrantes del subcomité realizábamos este trabajo como representantes de nuestras instituciones sin recibir ninguna percepción económica por ello.</w:t>
      </w:r>
    </w:p>
    <w:p w14:paraId="3C83E837" w14:textId="5BAD38F8" w:rsidR="00CC3F8F" w:rsidRPr="00290FAD" w:rsidRDefault="00CC3F8F" w:rsidP="00290FAD">
      <w:pPr>
        <w:pStyle w:val="Textoindependiente"/>
        <w:spacing w:line="360" w:lineRule="auto"/>
        <w:jc w:val="both"/>
        <w:rPr>
          <w:rFonts w:ascii="Arial Narrow" w:hAnsi="Arial Narrow" w:cs="Arial"/>
          <w:color w:val="000000" w:themeColor="text1"/>
        </w:rPr>
      </w:pPr>
      <w:r w:rsidRPr="00290FAD">
        <w:rPr>
          <w:rFonts w:ascii="Arial Narrow" w:hAnsi="Arial Narrow" w:cs="Arial"/>
        </w:rPr>
        <w:t>Cuando iniciamos nuestro trabajo en el 2008 existían en el Estado solamente 4 escuelas que ofrecían la licenciatura en Psicología., la primera de ellas inició en 1982.</w:t>
      </w:r>
      <w:r w:rsidR="00E66DEB" w:rsidRPr="00290FAD">
        <w:rPr>
          <w:rFonts w:ascii="Arial Narrow" w:hAnsi="Arial Narrow" w:cs="Arial"/>
        </w:rPr>
        <w:t xml:space="preserve"> Al 2019 las escuelas en el estado eran </w:t>
      </w:r>
      <w:r w:rsidR="009D5F0D" w:rsidRPr="00290FAD">
        <w:rPr>
          <w:rFonts w:ascii="Arial Narrow" w:hAnsi="Arial Narrow" w:cs="Arial"/>
        </w:rPr>
        <w:t>más</w:t>
      </w:r>
      <w:r w:rsidR="00E66DEB" w:rsidRPr="00290FAD">
        <w:rPr>
          <w:rFonts w:ascii="Arial Narrow" w:hAnsi="Arial Narrow" w:cs="Arial"/>
        </w:rPr>
        <w:t xml:space="preserve"> de 20, aunque no todas habían obtenido la opinión técnica requerida</w:t>
      </w:r>
      <w:r w:rsidR="00287D49" w:rsidRPr="00290FAD">
        <w:rPr>
          <w:rFonts w:ascii="Arial Narrow" w:hAnsi="Arial Narrow" w:cs="Arial"/>
        </w:rPr>
        <w:t>.</w:t>
      </w:r>
    </w:p>
    <w:p w14:paraId="01897807" w14:textId="0FCD3381" w:rsidR="00B55377" w:rsidRPr="00290FAD" w:rsidRDefault="00E22B52" w:rsidP="00290FAD">
      <w:pPr>
        <w:pStyle w:val="Textoindependiente"/>
        <w:spacing w:line="360" w:lineRule="auto"/>
        <w:jc w:val="both"/>
        <w:rPr>
          <w:rFonts w:ascii="Arial Narrow" w:hAnsi="Arial Narrow" w:cs="Arial"/>
        </w:rPr>
      </w:pPr>
      <w:r w:rsidRPr="00290FAD">
        <w:rPr>
          <w:rFonts w:ascii="Arial Narrow" w:hAnsi="Arial Narrow" w:cs="Arial"/>
        </w:rPr>
        <w:t>En el subcomité</w:t>
      </w:r>
      <w:r w:rsidR="00884FC2" w:rsidRPr="00290FAD">
        <w:rPr>
          <w:rFonts w:ascii="Arial Narrow" w:hAnsi="Arial Narrow" w:cs="Arial"/>
        </w:rPr>
        <w:t xml:space="preserve"> desde las primeras </w:t>
      </w:r>
      <w:r w:rsidR="00945E8A" w:rsidRPr="00290FAD">
        <w:rPr>
          <w:rFonts w:ascii="Arial Narrow" w:hAnsi="Arial Narrow" w:cs="Arial"/>
        </w:rPr>
        <w:t>reuniones, habíamos</w:t>
      </w:r>
      <w:r w:rsidRPr="00290FAD">
        <w:rPr>
          <w:rFonts w:ascii="Arial Narrow" w:hAnsi="Arial Narrow" w:cs="Arial"/>
        </w:rPr>
        <w:t xml:space="preserve"> establecido la realidad </w:t>
      </w:r>
      <w:r w:rsidR="00F12F26" w:rsidRPr="00290FAD">
        <w:rPr>
          <w:rFonts w:ascii="Arial Narrow" w:hAnsi="Arial Narrow" w:cs="Arial"/>
        </w:rPr>
        <w:t xml:space="preserve">que imperaba en nuestro estado sobre el ejercicio profesional de la Psicología, resaltando el hecho de la poca oferta de trabajo, la gran demanda de inscripción a la carrera y la enorme cantidad de egresados de esta, que excedían en mucho a la oferta de trabajo. </w:t>
      </w:r>
      <w:r w:rsidR="004A3F33" w:rsidRPr="00290FAD">
        <w:rPr>
          <w:rFonts w:ascii="Arial Narrow" w:hAnsi="Arial Narrow" w:cs="Arial"/>
        </w:rPr>
        <w:t xml:space="preserve">Las escuelas que ofertaban la licenciatura en Psicología habían </w:t>
      </w:r>
      <w:r w:rsidR="00F32BC0" w:rsidRPr="00290FAD">
        <w:rPr>
          <w:rFonts w:ascii="Arial Narrow" w:hAnsi="Arial Narrow" w:cs="Arial"/>
        </w:rPr>
        <w:t>logrado la</w:t>
      </w:r>
      <w:r w:rsidR="004A3F33" w:rsidRPr="00290FAD">
        <w:rPr>
          <w:rFonts w:ascii="Arial Narrow" w:hAnsi="Arial Narrow" w:cs="Arial"/>
        </w:rPr>
        <w:t xml:space="preserve"> acreditación obteniendo la aprobación del </w:t>
      </w:r>
      <w:r w:rsidR="00F32BC0" w:rsidRPr="00290FAD">
        <w:rPr>
          <w:rFonts w:ascii="Arial Narrow" w:hAnsi="Arial Narrow" w:cs="Arial"/>
        </w:rPr>
        <w:t>comité.</w:t>
      </w:r>
      <w:r w:rsidR="004A3F33" w:rsidRPr="00290FAD">
        <w:rPr>
          <w:rFonts w:ascii="Arial Narrow" w:hAnsi="Arial Narrow" w:cs="Arial"/>
        </w:rPr>
        <w:t xml:space="preserve"> que funcionaba</w:t>
      </w:r>
      <w:r w:rsidR="000046F3" w:rsidRPr="00290FAD">
        <w:rPr>
          <w:rFonts w:ascii="Arial Narrow" w:hAnsi="Arial Narrow" w:cs="Arial"/>
        </w:rPr>
        <w:t xml:space="preserve"> hasta </w:t>
      </w:r>
      <w:r w:rsidR="008B306B" w:rsidRPr="00290FAD">
        <w:rPr>
          <w:rFonts w:ascii="Arial Narrow" w:hAnsi="Arial Narrow" w:cs="Arial"/>
        </w:rPr>
        <w:t>entonces, sin</w:t>
      </w:r>
      <w:r w:rsidR="004A3F33" w:rsidRPr="00290FAD">
        <w:rPr>
          <w:rFonts w:ascii="Arial Narrow" w:hAnsi="Arial Narrow" w:cs="Arial"/>
        </w:rPr>
        <w:t xml:space="preserve"> la participación de expertos profesionales en la </w:t>
      </w:r>
      <w:r w:rsidR="00E34E81" w:rsidRPr="00290FAD">
        <w:rPr>
          <w:rFonts w:ascii="Arial Narrow" w:hAnsi="Arial Narrow" w:cs="Arial"/>
        </w:rPr>
        <w:t>materia.</w:t>
      </w:r>
    </w:p>
    <w:p w14:paraId="6F9C2346" w14:textId="6CC3C267" w:rsidR="00B55377" w:rsidRPr="00290FAD" w:rsidRDefault="008B306B" w:rsidP="00290FAD">
      <w:pPr>
        <w:pStyle w:val="Textoindependiente"/>
        <w:spacing w:line="360" w:lineRule="auto"/>
        <w:jc w:val="both"/>
        <w:rPr>
          <w:rFonts w:ascii="Arial Narrow" w:hAnsi="Arial Narrow" w:cs="Arial"/>
        </w:rPr>
      </w:pPr>
      <w:r w:rsidRPr="00290FAD">
        <w:rPr>
          <w:rFonts w:ascii="Arial Narrow" w:hAnsi="Arial Narrow" w:cs="Arial"/>
        </w:rPr>
        <w:t>En los primeros</w:t>
      </w:r>
      <w:r w:rsidR="00B55377" w:rsidRPr="00290FAD">
        <w:rPr>
          <w:rFonts w:ascii="Arial Narrow" w:hAnsi="Arial Narrow" w:cs="Arial"/>
        </w:rPr>
        <w:t xml:space="preserve"> seis años de existencia del subcomité, la coordinación de este recaía en personal de SSO del área de la salud que no eran psicólogos, hecho que cambió en el 2014 cuando la coordinación recayó en un profesional de nuestra diciplina.</w:t>
      </w:r>
    </w:p>
    <w:p w14:paraId="55BF4DA2" w14:textId="3CC3BBD2" w:rsidR="00764A68" w:rsidRPr="00290FAD" w:rsidRDefault="00764A68" w:rsidP="00290FAD">
      <w:pPr>
        <w:pStyle w:val="Textoindependiente"/>
        <w:spacing w:line="360" w:lineRule="auto"/>
        <w:jc w:val="both"/>
        <w:rPr>
          <w:rFonts w:ascii="Arial Narrow" w:hAnsi="Arial Narrow" w:cs="Arial"/>
        </w:rPr>
      </w:pPr>
      <w:r w:rsidRPr="00290FAD">
        <w:rPr>
          <w:rFonts w:ascii="Arial Narrow" w:hAnsi="Arial Narrow" w:cs="Arial"/>
        </w:rPr>
        <w:t xml:space="preserve">Iniciamos con la </w:t>
      </w:r>
      <w:r w:rsidR="008B306B" w:rsidRPr="00290FAD">
        <w:rPr>
          <w:rFonts w:ascii="Arial Narrow" w:hAnsi="Arial Narrow" w:cs="Arial"/>
        </w:rPr>
        <w:t>revisión,</w:t>
      </w:r>
      <w:r w:rsidRPr="00290FAD">
        <w:rPr>
          <w:rFonts w:ascii="Arial Narrow" w:hAnsi="Arial Narrow" w:cs="Arial"/>
        </w:rPr>
        <w:t xml:space="preserve"> observando que entre los requisitos de la información que </w:t>
      </w:r>
      <w:r w:rsidR="008910CE" w:rsidRPr="00290FAD">
        <w:rPr>
          <w:rFonts w:ascii="Arial Narrow" w:hAnsi="Arial Narrow" w:cs="Arial"/>
        </w:rPr>
        <w:t>debían</w:t>
      </w:r>
      <w:r w:rsidRPr="00290FAD">
        <w:rPr>
          <w:rFonts w:ascii="Arial Narrow" w:hAnsi="Arial Narrow" w:cs="Arial"/>
        </w:rPr>
        <w:t xml:space="preserve"> proporcionar, se incluía el estudio de pertinencia para la apertura de una nueva escuela de </w:t>
      </w:r>
      <w:r w:rsidR="008910CE" w:rsidRPr="00290FAD">
        <w:rPr>
          <w:rFonts w:ascii="Arial Narrow" w:hAnsi="Arial Narrow" w:cs="Arial"/>
        </w:rPr>
        <w:t>Psicología en el ámbito de su influencia. Ninguna de las propuestas recibidas incluía un estudio de pertinencia que cumpliera con este requisito en cuanto a la información regional al respecto,</w:t>
      </w:r>
    </w:p>
    <w:p w14:paraId="249AAA0C" w14:textId="4A7E2831" w:rsidR="00BE3732" w:rsidRPr="00290FAD" w:rsidRDefault="008910CE" w:rsidP="00290FAD">
      <w:pPr>
        <w:pStyle w:val="Textoindependiente"/>
        <w:spacing w:line="360" w:lineRule="auto"/>
        <w:jc w:val="both"/>
        <w:rPr>
          <w:rFonts w:ascii="Arial Narrow" w:hAnsi="Arial Narrow" w:cs="Arial"/>
        </w:rPr>
      </w:pPr>
      <w:r w:rsidRPr="00290FAD">
        <w:rPr>
          <w:rFonts w:ascii="Arial Narrow" w:hAnsi="Arial Narrow" w:cs="Arial"/>
        </w:rPr>
        <w:t xml:space="preserve">Este hecho puso en evidencia la falta de información </w:t>
      </w:r>
      <w:r w:rsidR="00335653" w:rsidRPr="00290FAD">
        <w:rPr>
          <w:rFonts w:ascii="Arial Narrow" w:hAnsi="Arial Narrow" w:cs="Arial"/>
        </w:rPr>
        <w:t xml:space="preserve">sobre el ejercicio de nuestra profesión en el estado. </w:t>
      </w:r>
      <w:r w:rsidR="009D5F0D">
        <w:rPr>
          <w:rFonts w:ascii="Arial Narrow" w:hAnsi="Arial Narrow" w:cs="Arial"/>
        </w:rPr>
        <w:t xml:space="preserve">            </w:t>
      </w:r>
      <w:r w:rsidR="00335653" w:rsidRPr="00290FAD">
        <w:rPr>
          <w:rFonts w:ascii="Arial Narrow" w:hAnsi="Arial Narrow" w:cs="Arial"/>
        </w:rPr>
        <w:t xml:space="preserve">No existían trabajos de investigación al respecto por parte de las </w:t>
      </w:r>
      <w:r w:rsidR="00E66DEB" w:rsidRPr="00290FAD">
        <w:rPr>
          <w:rFonts w:ascii="Arial Narrow" w:hAnsi="Arial Narrow" w:cs="Arial"/>
        </w:rPr>
        <w:t>escuelas,</w:t>
      </w:r>
      <w:r w:rsidR="00335653" w:rsidRPr="00290FAD">
        <w:rPr>
          <w:rFonts w:ascii="Arial Narrow" w:hAnsi="Arial Narrow" w:cs="Arial"/>
        </w:rPr>
        <w:t xml:space="preserve"> </w:t>
      </w:r>
      <w:r w:rsidR="003B6834" w:rsidRPr="00290FAD">
        <w:rPr>
          <w:rFonts w:ascii="Arial Narrow" w:hAnsi="Arial Narrow" w:cs="Arial"/>
        </w:rPr>
        <w:t>Esta fue una de las primeras observaciones y recomendaciones del subcomité.</w:t>
      </w:r>
    </w:p>
    <w:p w14:paraId="3138562B" w14:textId="1BAC7B5A" w:rsidR="00287D49" w:rsidRPr="00290FAD" w:rsidRDefault="003B6834" w:rsidP="00290FAD">
      <w:pPr>
        <w:pStyle w:val="Textoindependiente"/>
        <w:spacing w:line="360" w:lineRule="auto"/>
        <w:jc w:val="both"/>
        <w:rPr>
          <w:rFonts w:ascii="Arial Narrow" w:hAnsi="Arial Narrow" w:cs="Arial"/>
        </w:rPr>
      </w:pPr>
      <w:r w:rsidRPr="00290FAD">
        <w:rPr>
          <w:rFonts w:ascii="Arial Narrow" w:hAnsi="Arial Narrow" w:cs="Arial"/>
        </w:rPr>
        <w:t xml:space="preserve">Las propuestas recibidas tampoco </w:t>
      </w:r>
      <w:r w:rsidR="000B0F1F" w:rsidRPr="00290FAD">
        <w:rPr>
          <w:rFonts w:ascii="Arial Narrow" w:hAnsi="Arial Narrow" w:cs="Arial"/>
        </w:rPr>
        <w:t>cumplían</w:t>
      </w:r>
      <w:r w:rsidRPr="00290FAD">
        <w:rPr>
          <w:rFonts w:ascii="Arial Narrow" w:hAnsi="Arial Narrow" w:cs="Arial"/>
        </w:rPr>
        <w:t xml:space="preserve"> con los criterios </w:t>
      </w:r>
      <w:r w:rsidR="000B0F1F" w:rsidRPr="00290FAD">
        <w:rPr>
          <w:rFonts w:ascii="Arial Narrow" w:hAnsi="Arial Narrow" w:cs="Arial"/>
        </w:rPr>
        <w:t>esenciales</w:t>
      </w:r>
      <w:r w:rsidRPr="00290FAD">
        <w:rPr>
          <w:rFonts w:ascii="Arial Narrow" w:hAnsi="Arial Narrow" w:cs="Arial"/>
        </w:rPr>
        <w:t xml:space="preserve"> para su acreditación </w:t>
      </w:r>
      <w:r w:rsidR="000B0F1F" w:rsidRPr="00290FAD">
        <w:rPr>
          <w:rFonts w:ascii="Arial Narrow" w:hAnsi="Arial Narrow" w:cs="Arial"/>
        </w:rPr>
        <w:t>lo que daba como resultado una opinión técnica no favorable</w:t>
      </w:r>
      <w:r w:rsidR="00AC2BAA" w:rsidRPr="00290FAD">
        <w:rPr>
          <w:rFonts w:ascii="Arial Narrow" w:hAnsi="Arial Narrow" w:cs="Arial"/>
        </w:rPr>
        <w:t>,</w:t>
      </w:r>
      <w:r w:rsidR="000B0F1F" w:rsidRPr="00290FAD">
        <w:rPr>
          <w:rFonts w:ascii="Arial Narrow" w:hAnsi="Arial Narrow" w:cs="Arial"/>
        </w:rPr>
        <w:t xml:space="preserve"> por lo que debían hacer las adecuaciones pertinentes y volver a presentar su propuesta a </w:t>
      </w:r>
      <w:r w:rsidR="003E42F1" w:rsidRPr="00290FAD">
        <w:rPr>
          <w:rFonts w:ascii="Arial Narrow" w:hAnsi="Arial Narrow" w:cs="Arial"/>
        </w:rPr>
        <w:t>revisión,</w:t>
      </w:r>
      <w:r w:rsidR="000B0F1F" w:rsidRPr="00290FAD">
        <w:rPr>
          <w:rFonts w:ascii="Arial Narrow" w:hAnsi="Arial Narrow" w:cs="Arial"/>
        </w:rPr>
        <w:t xml:space="preserve"> Para ello en algunas ocasiones el subcomité brindaba asesoría a las escuelas que lo requerían. Cuando las propuestas presentadas nuevamente</w:t>
      </w:r>
      <w:r w:rsidR="00AC2BAA" w:rsidRPr="00290FAD">
        <w:rPr>
          <w:rFonts w:ascii="Arial Narrow" w:hAnsi="Arial Narrow" w:cs="Arial"/>
        </w:rPr>
        <w:t>,</w:t>
      </w:r>
      <w:r w:rsidR="000B0F1F" w:rsidRPr="00290FAD">
        <w:rPr>
          <w:rFonts w:ascii="Arial Narrow" w:hAnsi="Arial Narrow" w:cs="Arial"/>
        </w:rPr>
        <w:t xml:space="preserve"> </w:t>
      </w:r>
      <w:r w:rsidR="003E42F1" w:rsidRPr="00290FAD">
        <w:rPr>
          <w:rFonts w:ascii="Arial Narrow" w:hAnsi="Arial Narrow" w:cs="Arial"/>
        </w:rPr>
        <w:t>cumplían</w:t>
      </w:r>
      <w:r w:rsidR="000B0F1F" w:rsidRPr="00290FAD">
        <w:rPr>
          <w:rFonts w:ascii="Arial Narrow" w:hAnsi="Arial Narrow" w:cs="Arial"/>
        </w:rPr>
        <w:t xml:space="preserve"> con los criterios establecidos</w:t>
      </w:r>
      <w:r w:rsidR="00BD0977" w:rsidRPr="00290FAD">
        <w:rPr>
          <w:rFonts w:ascii="Arial Narrow" w:hAnsi="Arial Narrow" w:cs="Arial"/>
        </w:rPr>
        <w:t xml:space="preserve"> para su programa de </w:t>
      </w:r>
      <w:r w:rsidR="00E66DEB" w:rsidRPr="00290FAD">
        <w:rPr>
          <w:rFonts w:ascii="Arial Narrow" w:hAnsi="Arial Narrow" w:cs="Arial"/>
        </w:rPr>
        <w:t>estudios, se</w:t>
      </w:r>
      <w:r w:rsidR="000B0F1F" w:rsidRPr="00290FAD">
        <w:rPr>
          <w:rFonts w:ascii="Arial Narrow" w:hAnsi="Arial Narrow" w:cs="Arial"/>
        </w:rPr>
        <w:t xml:space="preserve"> otorgaba la opinión técnica </w:t>
      </w:r>
      <w:r w:rsidR="00E66DEB" w:rsidRPr="00290FAD">
        <w:rPr>
          <w:rFonts w:ascii="Arial Narrow" w:hAnsi="Arial Narrow" w:cs="Arial"/>
        </w:rPr>
        <w:t>favorable.</w:t>
      </w:r>
    </w:p>
    <w:p w14:paraId="38A10711" w14:textId="5745D2A8" w:rsidR="00A94917" w:rsidRPr="00290FAD" w:rsidRDefault="00287D49" w:rsidP="00290FAD">
      <w:pPr>
        <w:pStyle w:val="Textoindependiente"/>
        <w:spacing w:line="360" w:lineRule="auto"/>
        <w:jc w:val="both"/>
        <w:rPr>
          <w:rFonts w:ascii="Arial Narrow" w:hAnsi="Arial Narrow" w:cs="Arial"/>
          <w:color w:val="000000" w:themeColor="text1"/>
        </w:rPr>
      </w:pPr>
      <w:r w:rsidRPr="00290FAD">
        <w:rPr>
          <w:rFonts w:ascii="Arial Narrow" w:hAnsi="Arial Narrow" w:cs="Arial"/>
        </w:rPr>
        <w:lastRenderedPageBreak/>
        <w:t xml:space="preserve">Desde el inicio de nuestro trabajo </w:t>
      </w:r>
      <w:r w:rsidR="004E77F4" w:rsidRPr="00290FAD">
        <w:rPr>
          <w:rFonts w:ascii="Arial Narrow" w:hAnsi="Arial Narrow" w:cs="Arial"/>
        </w:rPr>
        <w:t xml:space="preserve">fue evidente en las propuestas recibidas la falta de profesionalismo en diseño </w:t>
      </w:r>
      <w:r w:rsidR="00A50D57" w:rsidRPr="00290FAD">
        <w:rPr>
          <w:rFonts w:ascii="Arial Narrow" w:hAnsi="Arial Narrow" w:cs="Arial"/>
        </w:rPr>
        <w:t>curricular,</w:t>
      </w:r>
      <w:r w:rsidR="004E77F4" w:rsidRPr="00290FAD">
        <w:rPr>
          <w:rFonts w:ascii="Arial Narrow" w:hAnsi="Arial Narrow" w:cs="Arial"/>
        </w:rPr>
        <w:t xml:space="preserve"> frecuentemente estas incluían fallas en la programación, </w:t>
      </w:r>
      <w:r w:rsidR="00A50D57" w:rsidRPr="00290FAD">
        <w:rPr>
          <w:rFonts w:ascii="Arial Narrow" w:hAnsi="Arial Narrow" w:cs="Arial"/>
        </w:rPr>
        <w:t>secuenciación,</w:t>
      </w:r>
      <w:r w:rsidR="004E77F4" w:rsidRPr="00290FAD">
        <w:rPr>
          <w:rFonts w:ascii="Arial Narrow" w:hAnsi="Arial Narrow" w:cs="Arial"/>
        </w:rPr>
        <w:t xml:space="preserve"> </w:t>
      </w:r>
      <w:r w:rsidR="00A50D57" w:rsidRPr="00290FAD">
        <w:rPr>
          <w:rFonts w:ascii="Arial Narrow" w:hAnsi="Arial Narrow" w:cs="Arial"/>
        </w:rPr>
        <w:t>objetivos,</w:t>
      </w:r>
      <w:r w:rsidR="004E77F4" w:rsidRPr="00290FAD">
        <w:rPr>
          <w:rFonts w:ascii="Arial Narrow" w:hAnsi="Arial Narrow" w:cs="Arial"/>
        </w:rPr>
        <w:t xml:space="preserve"> delimitación de áreas, faltas de ortografía y en algunos hasta copia de </w:t>
      </w:r>
      <w:r w:rsidR="00A50D57" w:rsidRPr="00290FAD">
        <w:rPr>
          <w:rFonts w:ascii="Arial Narrow" w:hAnsi="Arial Narrow" w:cs="Arial"/>
        </w:rPr>
        <w:t>las justificaciones y programas de otras carre</w:t>
      </w:r>
      <w:r w:rsidR="00B55377" w:rsidRPr="00290FAD">
        <w:rPr>
          <w:rFonts w:ascii="Arial Narrow" w:hAnsi="Arial Narrow" w:cs="Arial"/>
        </w:rPr>
        <w:t xml:space="preserve">ras. </w:t>
      </w:r>
      <w:r w:rsidR="009D5F0D">
        <w:rPr>
          <w:rFonts w:ascii="Arial Narrow" w:hAnsi="Arial Narrow" w:cs="Arial"/>
        </w:rPr>
        <w:t xml:space="preserve">          </w:t>
      </w:r>
      <w:r w:rsidR="00B55377" w:rsidRPr="00290FAD">
        <w:rPr>
          <w:rFonts w:ascii="Arial Narrow" w:hAnsi="Arial Narrow" w:cs="Arial"/>
        </w:rPr>
        <w:t xml:space="preserve">Esta fue otra de las observaciones que se realizaron </w:t>
      </w:r>
      <w:r w:rsidR="00EA1812" w:rsidRPr="00290FAD">
        <w:rPr>
          <w:rFonts w:ascii="Arial Narrow" w:hAnsi="Arial Narrow" w:cs="Arial"/>
        </w:rPr>
        <w:t xml:space="preserve">a </w:t>
      </w:r>
      <w:r w:rsidR="00EA1812" w:rsidRPr="00290FAD">
        <w:rPr>
          <w:rFonts w:ascii="Arial Narrow" w:hAnsi="Arial Narrow" w:cs="Arial"/>
          <w:color w:val="000000" w:themeColor="text1"/>
        </w:rPr>
        <w:t>las</w:t>
      </w:r>
      <w:r w:rsidR="00A94917" w:rsidRPr="00290FAD">
        <w:rPr>
          <w:rFonts w:ascii="Arial Narrow" w:hAnsi="Arial Narrow" w:cs="Arial"/>
          <w:color w:val="000000" w:themeColor="text1"/>
        </w:rPr>
        <w:t xml:space="preserve"> propuestas recibidas.</w:t>
      </w:r>
    </w:p>
    <w:p w14:paraId="28F56111" w14:textId="774859DE" w:rsidR="00EA1812" w:rsidRPr="00290FAD" w:rsidRDefault="00A94917" w:rsidP="00290FAD">
      <w:pPr>
        <w:pStyle w:val="Textoindependiente"/>
        <w:spacing w:line="360" w:lineRule="auto"/>
        <w:jc w:val="both"/>
        <w:rPr>
          <w:rFonts w:ascii="Arial Narrow" w:hAnsi="Arial Narrow" w:cs="Arial"/>
          <w:color w:val="000000" w:themeColor="text1"/>
        </w:rPr>
      </w:pPr>
      <w:r w:rsidRPr="00290FAD">
        <w:rPr>
          <w:rFonts w:ascii="Arial Narrow" w:hAnsi="Arial Narrow" w:cs="Arial"/>
          <w:color w:val="000000" w:themeColor="text1"/>
        </w:rPr>
        <w:t xml:space="preserve">El subcomité </w:t>
      </w:r>
      <w:r w:rsidR="00EA1812" w:rsidRPr="00290FAD">
        <w:rPr>
          <w:rFonts w:ascii="Arial Narrow" w:hAnsi="Arial Narrow" w:cs="Arial"/>
          <w:color w:val="000000" w:themeColor="text1"/>
        </w:rPr>
        <w:t>tomó muy</w:t>
      </w:r>
      <w:r w:rsidRPr="00290FAD">
        <w:rPr>
          <w:rFonts w:ascii="Arial Narrow" w:hAnsi="Arial Narrow" w:cs="Arial"/>
          <w:color w:val="000000" w:themeColor="text1"/>
        </w:rPr>
        <w:t xml:space="preserve"> seriamente sus funciones, en el entendido de que realizábamos un trabajo a nivel estatal que </w:t>
      </w:r>
      <w:r w:rsidR="00953716" w:rsidRPr="00290FAD">
        <w:rPr>
          <w:rFonts w:ascii="Arial Narrow" w:hAnsi="Arial Narrow" w:cs="Arial"/>
          <w:color w:val="000000" w:themeColor="text1"/>
        </w:rPr>
        <w:t>correspondía</w:t>
      </w:r>
      <w:r w:rsidRPr="00290FAD">
        <w:rPr>
          <w:rFonts w:ascii="Arial Narrow" w:hAnsi="Arial Narrow" w:cs="Arial"/>
          <w:color w:val="000000" w:themeColor="text1"/>
        </w:rPr>
        <w:t xml:space="preserve"> a lo que </w:t>
      </w:r>
      <w:r w:rsidR="00953716" w:rsidRPr="00290FAD">
        <w:rPr>
          <w:rFonts w:ascii="Arial Narrow" w:hAnsi="Arial Narrow" w:cs="Arial"/>
          <w:color w:val="000000" w:themeColor="text1"/>
        </w:rPr>
        <w:t>debía</w:t>
      </w:r>
      <w:r w:rsidRPr="00290FAD">
        <w:rPr>
          <w:rFonts w:ascii="Arial Narrow" w:hAnsi="Arial Narrow" w:cs="Arial"/>
          <w:color w:val="000000" w:themeColor="text1"/>
        </w:rPr>
        <w:t xml:space="preserve"> hacerse en todos los estados del país, conforme avanzo nuestro trabajo nos fuimos percatando de que esto no resultaba completamente </w:t>
      </w:r>
      <w:r w:rsidR="00EA1812" w:rsidRPr="00290FAD">
        <w:rPr>
          <w:rFonts w:ascii="Arial Narrow" w:hAnsi="Arial Narrow" w:cs="Arial"/>
          <w:color w:val="000000" w:themeColor="text1"/>
        </w:rPr>
        <w:t>cierto.</w:t>
      </w:r>
      <w:r w:rsidR="00953716" w:rsidRPr="00290FAD">
        <w:rPr>
          <w:rFonts w:ascii="Arial Narrow" w:hAnsi="Arial Narrow" w:cs="Arial"/>
          <w:color w:val="000000" w:themeColor="text1"/>
        </w:rPr>
        <w:t xml:space="preserve"> En muchos estados no existían los subcomités ad hoc y en otros, aunque existían no se aplicaban estrictamente los criterios contemplados en la guía, Nos encontramos con algunas propuestas que habían obtenido su acreditación en otros estados con opinión técnica favorable pero que no cumplían con dichos criterios. </w:t>
      </w:r>
      <w:r w:rsidR="00EA1812" w:rsidRPr="00290FAD">
        <w:rPr>
          <w:rFonts w:ascii="Arial Narrow" w:hAnsi="Arial Narrow" w:cs="Arial"/>
          <w:color w:val="000000" w:themeColor="text1"/>
        </w:rPr>
        <w:t>El CIFRHS nacional reconoció el trabajo realizado por el subcomité del estado de Oaxaca.</w:t>
      </w:r>
    </w:p>
    <w:p w14:paraId="46752EE7" w14:textId="50693F98" w:rsidR="00634A2A" w:rsidRDefault="004B7839" w:rsidP="00290FAD">
      <w:pPr>
        <w:pStyle w:val="Sinespaciado"/>
        <w:spacing w:line="360" w:lineRule="auto"/>
        <w:jc w:val="both"/>
        <w:rPr>
          <w:rFonts w:ascii="Arial Narrow" w:hAnsi="Arial Narrow" w:cs="Arial"/>
        </w:rPr>
      </w:pPr>
      <w:r w:rsidRPr="00290FAD">
        <w:rPr>
          <w:rFonts w:ascii="Arial Narrow" w:hAnsi="Arial Narrow" w:cs="Arial"/>
        </w:rPr>
        <w:t>La guía señala algunos de los criterios como ineludibles, si alguno de estos criterios no se cumplía, automáticamente la propuesta debe ser rechazada se</w:t>
      </w:r>
      <w:r w:rsidR="00057E14" w:rsidRPr="00290FAD">
        <w:rPr>
          <w:rFonts w:ascii="Arial Narrow" w:hAnsi="Arial Narrow" w:cs="Arial"/>
        </w:rPr>
        <w:t xml:space="preserve"> y</w:t>
      </w:r>
      <w:r w:rsidRPr="00290FAD">
        <w:rPr>
          <w:rFonts w:ascii="Arial Narrow" w:hAnsi="Arial Narrow" w:cs="Arial"/>
        </w:rPr>
        <w:t xml:space="preserve"> sometida a revisión por parte de las instituciones </w:t>
      </w:r>
      <w:r w:rsidR="00057E14" w:rsidRPr="00290FAD">
        <w:rPr>
          <w:rFonts w:ascii="Arial Narrow" w:hAnsi="Arial Narrow" w:cs="Arial"/>
        </w:rPr>
        <w:t xml:space="preserve">educativas atendiendo a las observaciones y recomendaciones del subcomité y de la Guía de Criterios, debiendo nuevamente realizar todo el </w:t>
      </w:r>
      <w:r w:rsidR="00903F0F" w:rsidRPr="00290FAD">
        <w:rPr>
          <w:rFonts w:ascii="Arial Narrow" w:hAnsi="Arial Narrow" w:cs="Arial"/>
        </w:rPr>
        <w:t>trámite</w:t>
      </w:r>
      <w:r w:rsidR="00057E14" w:rsidRPr="00290FAD">
        <w:rPr>
          <w:rFonts w:ascii="Arial Narrow" w:hAnsi="Arial Narrow" w:cs="Arial"/>
        </w:rPr>
        <w:t xml:space="preserve"> requerido para la </w:t>
      </w:r>
      <w:r w:rsidR="008B306B" w:rsidRPr="00290FAD">
        <w:rPr>
          <w:rFonts w:ascii="Arial Narrow" w:hAnsi="Arial Narrow" w:cs="Arial"/>
        </w:rPr>
        <w:t xml:space="preserve">nueva </w:t>
      </w:r>
      <w:r w:rsidR="00057E14" w:rsidRPr="00290FAD">
        <w:rPr>
          <w:rFonts w:ascii="Arial Narrow" w:hAnsi="Arial Narrow" w:cs="Arial"/>
        </w:rPr>
        <w:t xml:space="preserve">revisión por parte del subcomité. </w:t>
      </w:r>
    </w:p>
    <w:p w14:paraId="70B99C42" w14:textId="77777777" w:rsidR="009D5F0D" w:rsidRPr="00290FAD" w:rsidRDefault="009D5F0D" w:rsidP="00290FAD">
      <w:pPr>
        <w:pStyle w:val="Sinespaciado"/>
        <w:spacing w:line="360" w:lineRule="auto"/>
        <w:jc w:val="both"/>
        <w:rPr>
          <w:rFonts w:ascii="Arial Narrow" w:hAnsi="Arial Narrow" w:cs="Arial"/>
        </w:rPr>
      </w:pPr>
    </w:p>
    <w:p w14:paraId="095214C7" w14:textId="302F48B3" w:rsidR="00A94917" w:rsidRPr="00290FAD" w:rsidRDefault="00634A2A" w:rsidP="00290FAD">
      <w:pPr>
        <w:pStyle w:val="Sinespaciado"/>
        <w:spacing w:line="360" w:lineRule="auto"/>
        <w:jc w:val="both"/>
        <w:rPr>
          <w:rFonts w:ascii="Arial Narrow" w:hAnsi="Arial Narrow" w:cs="Arial"/>
        </w:rPr>
      </w:pPr>
      <w:r w:rsidRPr="00290FAD">
        <w:rPr>
          <w:rFonts w:ascii="Arial Narrow" w:hAnsi="Arial Narrow" w:cs="Arial"/>
        </w:rPr>
        <w:t xml:space="preserve">Obviamente esta situación provocó descontento por parte de las escuelas y pronto nos ganamos fama de ser sumamente estrictos en nuestra labor. Las escuelas parecían no entender la importancia de nuestro trabajo para lograr mejorar la calidad de la enseñanza de nuestra </w:t>
      </w:r>
      <w:r w:rsidR="00F14A1A" w:rsidRPr="00290FAD">
        <w:rPr>
          <w:rFonts w:ascii="Arial Narrow" w:hAnsi="Arial Narrow" w:cs="Arial"/>
        </w:rPr>
        <w:t xml:space="preserve">diciplina. Algunas de las escuelas que sometían sus programas a la revisión para obtener la opinión técnica favorable y la </w:t>
      </w:r>
      <w:r w:rsidR="007D3F1C" w:rsidRPr="00290FAD">
        <w:rPr>
          <w:rFonts w:ascii="Arial Narrow" w:hAnsi="Arial Narrow" w:cs="Arial"/>
        </w:rPr>
        <w:t>acreditación de</w:t>
      </w:r>
      <w:r w:rsidR="00F14A1A" w:rsidRPr="00290FAD">
        <w:rPr>
          <w:rFonts w:ascii="Arial Narrow" w:hAnsi="Arial Narrow" w:cs="Arial"/>
        </w:rPr>
        <w:t xml:space="preserve"> su </w:t>
      </w:r>
      <w:r w:rsidR="007D3F1C" w:rsidRPr="00290FAD">
        <w:rPr>
          <w:rFonts w:ascii="Arial Narrow" w:hAnsi="Arial Narrow" w:cs="Arial"/>
        </w:rPr>
        <w:t>REVOE,</w:t>
      </w:r>
      <w:r w:rsidR="00F14A1A" w:rsidRPr="00290FAD">
        <w:rPr>
          <w:rFonts w:ascii="Arial Narrow" w:hAnsi="Arial Narrow" w:cs="Arial"/>
        </w:rPr>
        <w:t xml:space="preserve"> sin la cual no es posible que se le asignen campos clínicos para la realización del servicio social de sus egresados y por ende de la </w:t>
      </w:r>
      <w:r w:rsidR="007D3F1C" w:rsidRPr="00290FAD">
        <w:rPr>
          <w:rFonts w:ascii="Arial Narrow" w:hAnsi="Arial Narrow" w:cs="Arial"/>
        </w:rPr>
        <w:t>titulación</w:t>
      </w:r>
      <w:r w:rsidR="00F14A1A" w:rsidRPr="00290FAD">
        <w:rPr>
          <w:rFonts w:ascii="Arial Narrow" w:hAnsi="Arial Narrow" w:cs="Arial"/>
        </w:rPr>
        <w:t xml:space="preserve"> </w:t>
      </w:r>
      <w:r w:rsidR="007D3F1C" w:rsidRPr="00290FAD">
        <w:rPr>
          <w:rFonts w:ascii="Arial Narrow" w:hAnsi="Arial Narrow" w:cs="Arial"/>
        </w:rPr>
        <w:t>correspondiente,</w:t>
      </w:r>
      <w:r w:rsidR="00F14A1A" w:rsidRPr="00290FAD">
        <w:rPr>
          <w:rFonts w:ascii="Arial Narrow" w:hAnsi="Arial Narrow" w:cs="Arial"/>
        </w:rPr>
        <w:t xml:space="preserve"> ya habían empezado a funcionar e incluso tenían egresados (La SEP permite que </w:t>
      </w:r>
      <w:r w:rsidR="007D3F1C" w:rsidRPr="00290FAD">
        <w:rPr>
          <w:rFonts w:ascii="Arial Narrow" w:hAnsi="Arial Narrow" w:cs="Arial"/>
        </w:rPr>
        <w:t>empiecen a funcionar sin haber completado los tramites del REVOE)</w:t>
      </w:r>
      <w:r w:rsidR="00F14A1A" w:rsidRPr="00290FAD">
        <w:rPr>
          <w:rFonts w:ascii="Arial Narrow" w:hAnsi="Arial Narrow" w:cs="Arial"/>
        </w:rPr>
        <w:t xml:space="preserve"> </w:t>
      </w:r>
      <w:r w:rsidR="007D3F1C" w:rsidRPr="00290FAD">
        <w:rPr>
          <w:rFonts w:ascii="Arial Narrow" w:hAnsi="Arial Narrow" w:cs="Arial"/>
        </w:rPr>
        <w:t>.Creándose un verdadero problema que fue resuelto por las autoridades correspondientes fuera de la competencia del subcomité.</w:t>
      </w:r>
    </w:p>
    <w:p w14:paraId="2104D52B" w14:textId="517299CD" w:rsidR="00884FC2" w:rsidRPr="00290FAD" w:rsidRDefault="00884FC2" w:rsidP="00290FAD">
      <w:pPr>
        <w:pStyle w:val="Sinespaciado"/>
        <w:spacing w:line="360" w:lineRule="auto"/>
        <w:jc w:val="both"/>
        <w:rPr>
          <w:rFonts w:ascii="Arial Narrow" w:hAnsi="Arial Narrow" w:cs="Arial"/>
        </w:rPr>
      </w:pPr>
    </w:p>
    <w:p w14:paraId="6C61D0A1" w14:textId="704E028E" w:rsidR="002518A8" w:rsidRPr="00290FAD" w:rsidRDefault="00884FC2" w:rsidP="00290FAD">
      <w:pPr>
        <w:spacing w:line="360" w:lineRule="auto"/>
        <w:jc w:val="both"/>
        <w:rPr>
          <w:rFonts w:ascii="Arial Narrow" w:hAnsi="Arial Narrow" w:cs="Arial"/>
        </w:rPr>
      </w:pPr>
      <w:r w:rsidRPr="00290FAD">
        <w:rPr>
          <w:rFonts w:ascii="Arial Narrow" w:hAnsi="Arial Narrow" w:cs="Arial"/>
        </w:rPr>
        <w:t xml:space="preserve">La mayoría de las revisiones subsecuentes fueron de escuelas </w:t>
      </w:r>
      <w:r w:rsidR="003F6E06" w:rsidRPr="00290FAD">
        <w:rPr>
          <w:rFonts w:ascii="Arial Narrow" w:hAnsi="Arial Narrow" w:cs="Arial"/>
        </w:rPr>
        <w:t>de reciente creación en localidades del interior del estado. Cuando las propuestas llegaban al subcomité ya habían sido aprobadas por las autoridades correspondientes de la SEP (IEEPO</w:t>
      </w:r>
      <w:r w:rsidR="00DA6FA1" w:rsidRPr="00290FAD">
        <w:rPr>
          <w:rFonts w:ascii="Arial Narrow" w:hAnsi="Arial Narrow" w:cs="Arial"/>
        </w:rPr>
        <w:t>),</w:t>
      </w:r>
      <w:r w:rsidR="003F6E06" w:rsidRPr="00290FAD">
        <w:rPr>
          <w:rFonts w:ascii="Arial Narrow" w:hAnsi="Arial Narrow" w:cs="Arial"/>
        </w:rPr>
        <w:t xml:space="preserve"> lo que suponía que habían acreditado los apartados que incluían además de la </w:t>
      </w:r>
      <w:r w:rsidR="00DA6FA1" w:rsidRPr="00290FAD">
        <w:rPr>
          <w:rFonts w:ascii="Arial Narrow" w:hAnsi="Arial Narrow" w:cs="Arial"/>
        </w:rPr>
        <w:t>pertinencia,</w:t>
      </w:r>
      <w:r w:rsidR="003F6E06" w:rsidRPr="00290FAD">
        <w:rPr>
          <w:rFonts w:ascii="Arial Narrow" w:hAnsi="Arial Narrow" w:cs="Arial"/>
        </w:rPr>
        <w:t xml:space="preserve"> lo correspondiente a </w:t>
      </w:r>
      <w:r w:rsidR="00DA6FA1" w:rsidRPr="00290FAD">
        <w:rPr>
          <w:rFonts w:ascii="Arial Narrow" w:hAnsi="Arial Narrow" w:cs="Arial"/>
        </w:rPr>
        <w:t>instalaciones,</w:t>
      </w:r>
      <w:r w:rsidR="003F6E06" w:rsidRPr="00290FAD">
        <w:rPr>
          <w:rFonts w:ascii="Arial Narrow" w:hAnsi="Arial Narrow" w:cs="Arial"/>
        </w:rPr>
        <w:t xml:space="preserve"> equipo etc. </w:t>
      </w:r>
      <w:r w:rsidR="00DA6FA1" w:rsidRPr="00290FAD">
        <w:rPr>
          <w:rFonts w:ascii="Arial Narrow" w:hAnsi="Arial Narrow" w:cs="Arial"/>
        </w:rPr>
        <w:t>También</w:t>
      </w:r>
      <w:r w:rsidR="003F6E06" w:rsidRPr="00290FAD">
        <w:rPr>
          <w:rFonts w:ascii="Arial Narrow" w:hAnsi="Arial Narrow" w:cs="Arial"/>
        </w:rPr>
        <w:t xml:space="preserve"> pronto descubrimos </w:t>
      </w:r>
      <w:r w:rsidR="00DA6FA1" w:rsidRPr="00290FAD">
        <w:rPr>
          <w:rFonts w:ascii="Arial Narrow" w:hAnsi="Arial Narrow" w:cs="Arial"/>
        </w:rPr>
        <w:t>que esto</w:t>
      </w:r>
      <w:r w:rsidR="00825654" w:rsidRPr="00290FAD">
        <w:rPr>
          <w:rFonts w:ascii="Arial Narrow" w:hAnsi="Arial Narrow" w:cs="Arial"/>
        </w:rPr>
        <w:t xml:space="preserve"> no era </w:t>
      </w:r>
      <w:r w:rsidR="00DA6FA1" w:rsidRPr="00290FAD">
        <w:rPr>
          <w:rFonts w:ascii="Arial Narrow" w:hAnsi="Arial Narrow" w:cs="Arial"/>
        </w:rPr>
        <w:t>así</w:t>
      </w:r>
      <w:r w:rsidR="00825654" w:rsidRPr="00290FAD">
        <w:rPr>
          <w:rFonts w:ascii="Arial Narrow" w:hAnsi="Arial Narrow" w:cs="Arial"/>
        </w:rPr>
        <w:t xml:space="preserve">, había escuelas que estaban funcionando incluso en una galera adaptada, por lo que también hicimos las observaciones al respecto lo que llevo a incluir en el trabajo del subcomité las visitas de supervisión para constatar que lo reportado en las propuestas era una </w:t>
      </w:r>
      <w:r w:rsidR="00DA6FA1" w:rsidRPr="00290FAD">
        <w:rPr>
          <w:rFonts w:ascii="Arial Narrow" w:hAnsi="Arial Narrow" w:cs="Arial"/>
        </w:rPr>
        <w:t>realidad, esta actividad fue normada por el Comité nacional.</w:t>
      </w:r>
    </w:p>
    <w:p w14:paraId="1CD4F35C" w14:textId="3E341D1F" w:rsidR="002518A8" w:rsidRPr="00290FAD" w:rsidRDefault="002518A8" w:rsidP="00290FAD">
      <w:pPr>
        <w:spacing w:line="360" w:lineRule="auto"/>
        <w:jc w:val="both"/>
        <w:rPr>
          <w:rFonts w:ascii="Arial Narrow" w:hAnsi="Arial Narrow" w:cs="Arial"/>
        </w:rPr>
      </w:pPr>
      <w:r w:rsidRPr="00290FAD">
        <w:rPr>
          <w:rFonts w:ascii="Arial Narrow" w:hAnsi="Arial Narrow" w:cs="Arial"/>
        </w:rPr>
        <w:lastRenderedPageBreak/>
        <w:t xml:space="preserve">A lo largo de los años de trabajo los lineamientos planteados por el CIFRHS, se fueron actualizando </w:t>
      </w:r>
      <w:r w:rsidR="00B1300C" w:rsidRPr="00290FAD">
        <w:rPr>
          <w:rFonts w:ascii="Arial Narrow" w:hAnsi="Arial Narrow" w:cs="Arial"/>
        </w:rPr>
        <w:t xml:space="preserve">y de la misma manera el trabajo del </w:t>
      </w:r>
      <w:r w:rsidR="001E3873" w:rsidRPr="00290FAD">
        <w:rPr>
          <w:rFonts w:ascii="Arial Narrow" w:hAnsi="Arial Narrow" w:cs="Arial"/>
        </w:rPr>
        <w:t>subcomité. Recibimos algunas sesiones de asesoría y capacitación por parte del comité nacional.</w:t>
      </w:r>
      <w:r w:rsidR="00AC2BAA" w:rsidRPr="00290FAD">
        <w:rPr>
          <w:rFonts w:ascii="Arial Narrow" w:hAnsi="Arial Narrow" w:cs="Arial"/>
        </w:rPr>
        <w:t xml:space="preserve"> Los integrantes del subcomité siempre estuvimos comprometidos con nuestro trabajo </w:t>
      </w:r>
      <w:r w:rsidR="00903F0F" w:rsidRPr="00290FAD">
        <w:rPr>
          <w:rFonts w:ascii="Arial Narrow" w:hAnsi="Arial Narrow" w:cs="Arial"/>
        </w:rPr>
        <w:t xml:space="preserve">ahí, </w:t>
      </w:r>
      <w:r w:rsidR="00AC2BAA" w:rsidRPr="00290FAD">
        <w:rPr>
          <w:rFonts w:ascii="Arial Narrow" w:hAnsi="Arial Narrow" w:cs="Arial"/>
        </w:rPr>
        <w:t>buscando y compartiendo información relevante que nos capacitar</w:t>
      </w:r>
      <w:r w:rsidR="003F5B46" w:rsidRPr="00290FAD">
        <w:rPr>
          <w:rFonts w:ascii="Arial Narrow" w:hAnsi="Arial Narrow" w:cs="Arial"/>
        </w:rPr>
        <w:t>a</w:t>
      </w:r>
      <w:r w:rsidR="00AC2BAA" w:rsidRPr="00290FAD">
        <w:rPr>
          <w:rFonts w:ascii="Arial Narrow" w:hAnsi="Arial Narrow" w:cs="Arial"/>
        </w:rPr>
        <w:t xml:space="preserve"> y fundamentara mejor </w:t>
      </w:r>
      <w:r w:rsidR="00903F0F" w:rsidRPr="00290FAD">
        <w:rPr>
          <w:rFonts w:ascii="Arial Narrow" w:hAnsi="Arial Narrow" w:cs="Arial"/>
        </w:rPr>
        <w:t>nuestra tarea</w:t>
      </w:r>
      <w:r w:rsidR="003F5B46" w:rsidRPr="00290FAD">
        <w:rPr>
          <w:rFonts w:ascii="Arial Narrow" w:hAnsi="Arial Narrow" w:cs="Arial"/>
        </w:rPr>
        <w:t>.</w:t>
      </w:r>
    </w:p>
    <w:p w14:paraId="544F8FEB" w14:textId="583DFA6B" w:rsidR="00D1639E" w:rsidRPr="00290FAD" w:rsidRDefault="002518A8" w:rsidP="00290FAD">
      <w:pPr>
        <w:spacing w:line="360" w:lineRule="auto"/>
        <w:jc w:val="both"/>
        <w:rPr>
          <w:rFonts w:ascii="Arial Narrow" w:hAnsi="Arial Narrow" w:cs="Arial"/>
        </w:rPr>
      </w:pPr>
      <w:r w:rsidRPr="00290FAD">
        <w:rPr>
          <w:rFonts w:ascii="Arial Narrow" w:hAnsi="Arial Narrow" w:cs="Arial"/>
        </w:rPr>
        <w:t xml:space="preserve">A partir del 2014 </w:t>
      </w:r>
      <w:r w:rsidR="00B15C01" w:rsidRPr="00290FAD">
        <w:rPr>
          <w:rFonts w:ascii="Arial Narrow" w:hAnsi="Arial Narrow" w:cs="Arial"/>
        </w:rPr>
        <w:t xml:space="preserve">se hizo </w:t>
      </w:r>
      <w:r w:rsidR="00903F0F" w:rsidRPr="00290FAD">
        <w:rPr>
          <w:rFonts w:ascii="Arial Narrow" w:hAnsi="Arial Narrow" w:cs="Arial"/>
        </w:rPr>
        <w:t>aún</w:t>
      </w:r>
      <w:r w:rsidR="00B15C01" w:rsidRPr="00290FAD">
        <w:rPr>
          <w:rFonts w:ascii="Arial Narrow" w:hAnsi="Arial Narrow" w:cs="Arial"/>
        </w:rPr>
        <w:t xml:space="preserve"> </w:t>
      </w:r>
      <w:r w:rsidR="00903F0F" w:rsidRPr="00290FAD">
        <w:rPr>
          <w:rFonts w:ascii="Arial Narrow" w:hAnsi="Arial Narrow" w:cs="Arial"/>
        </w:rPr>
        <w:t>más</w:t>
      </w:r>
      <w:r w:rsidR="00B15C01" w:rsidRPr="00290FAD">
        <w:rPr>
          <w:rFonts w:ascii="Arial Narrow" w:hAnsi="Arial Narrow" w:cs="Arial"/>
        </w:rPr>
        <w:t xml:space="preserve"> evidente la proliferación de escuelas que pretendían ofertar la licenciatura en psicología , sin los estudios de pertinencia adecuados y con las mismas fallas en diseño curricular que ya he mencionado, Tampoco había mejorado mucho la oferta de trabajo institucional, como ejemplo , en los 32 años que estuve laborando en el ISSSTE Oaxaca , solo se abrieron 5 o 6 </w:t>
      </w:r>
      <w:r w:rsidR="001E3873" w:rsidRPr="00290FAD">
        <w:rPr>
          <w:rFonts w:ascii="Arial Narrow" w:hAnsi="Arial Narrow" w:cs="Arial"/>
        </w:rPr>
        <w:t>plazas de base</w:t>
      </w:r>
      <w:r w:rsidR="00B15C01" w:rsidRPr="00290FAD">
        <w:rPr>
          <w:rFonts w:ascii="Arial Narrow" w:hAnsi="Arial Narrow" w:cs="Arial"/>
        </w:rPr>
        <w:t xml:space="preserve"> para psicólogos en el estado</w:t>
      </w:r>
      <w:r w:rsidR="00B1300C" w:rsidRPr="00290FAD">
        <w:rPr>
          <w:rFonts w:ascii="Arial Narrow" w:hAnsi="Arial Narrow" w:cs="Arial"/>
        </w:rPr>
        <w:t xml:space="preserve">, El </w:t>
      </w:r>
      <w:r w:rsidR="00903F0F" w:rsidRPr="00290FAD">
        <w:rPr>
          <w:rFonts w:ascii="Arial Narrow" w:hAnsi="Arial Narrow" w:cs="Arial"/>
        </w:rPr>
        <w:t>número</w:t>
      </w:r>
      <w:r w:rsidR="00B1300C" w:rsidRPr="00290FAD">
        <w:rPr>
          <w:rFonts w:ascii="Arial Narrow" w:hAnsi="Arial Narrow" w:cs="Arial"/>
        </w:rPr>
        <w:t xml:space="preserve"> de egresados anuales en las escuelas existentes superaba la cifra de 500.Este hecho nos llevó a solicitar ante las autoridades correspondientes que no se aceptaran </w:t>
      </w:r>
      <w:r w:rsidR="00903F0F" w:rsidRPr="00290FAD">
        <w:rPr>
          <w:rFonts w:ascii="Arial Narrow" w:hAnsi="Arial Narrow" w:cs="Arial"/>
        </w:rPr>
        <w:t>más</w:t>
      </w:r>
      <w:r w:rsidR="00B1300C" w:rsidRPr="00290FAD">
        <w:rPr>
          <w:rFonts w:ascii="Arial Narrow" w:hAnsi="Arial Narrow" w:cs="Arial"/>
        </w:rPr>
        <w:t xml:space="preserve"> propuestas de nueva apertura para escuelas de Psicología en el estado</w:t>
      </w:r>
      <w:r w:rsidR="001E3873" w:rsidRPr="00290FAD">
        <w:rPr>
          <w:rFonts w:ascii="Arial Narrow" w:hAnsi="Arial Narrow" w:cs="Arial"/>
        </w:rPr>
        <w:t xml:space="preserve"> misma que durante un buen tiempo se sostuvo por parte de las autoridades </w:t>
      </w:r>
      <w:r w:rsidR="00D1639E" w:rsidRPr="00290FAD">
        <w:rPr>
          <w:rFonts w:ascii="Arial Narrow" w:hAnsi="Arial Narrow" w:cs="Arial"/>
        </w:rPr>
        <w:t>correspondientes</w:t>
      </w:r>
    </w:p>
    <w:p w14:paraId="5A960DF0" w14:textId="5980BB69" w:rsidR="00D1639E" w:rsidRPr="00290FAD" w:rsidRDefault="00D1639E" w:rsidP="00290FAD">
      <w:pPr>
        <w:spacing w:line="360" w:lineRule="auto"/>
        <w:jc w:val="both"/>
        <w:rPr>
          <w:rFonts w:ascii="Arial Narrow" w:hAnsi="Arial Narrow" w:cs="Arial"/>
        </w:rPr>
      </w:pPr>
      <w:r w:rsidRPr="00290FAD">
        <w:rPr>
          <w:rFonts w:ascii="Arial Narrow" w:hAnsi="Arial Narrow" w:cs="Arial"/>
        </w:rPr>
        <w:t>Durante este tiempo el subcomité se encargó de revisar las actualizaciones de programa de las escuelas existentes que poco a poco se fueron adaptando a los requisitos necesarios haciendo las modificaciones necesarias en sus programas de estudio, en esto influyó el conocimiento que ahora tenían sus representantes dentro del subcomité.</w:t>
      </w:r>
      <w:r w:rsidR="001E3873" w:rsidRPr="00290FAD">
        <w:rPr>
          <w:rFonts w:ascii="Arial Narrow" w:hAnsi="Arial Narrow" w:cs="Arial"/>
        </w:rPr>
        <w:t xml:space="preserve"> </w:t>
      </w:r>
    </w:p>
    <w:p w14:paraId="38C37709" w14:textId="39A7AFD3" w:rsidR="00596968" w:rsidRPr="00290FAD" w:rsidRDefault="00E20E5B" w:rsidP="00290FAD">
      <w:pPr>
        <w:spacing w:line="360" w:lineRule="auto"/>
        <w:jc w:val="both"/>
        <w:rPr>
          <w:rFonts w:ascii="Arial Narrow" w:hAnsi="Arial Narrow" w:cs="Arial"/>
        </w:rPr>
      </w:pPr>
      <w:r w:rsidRPr="00290FAD">
        <w:rPr>
          <w:rFonts w:ascii="Arial Narrow" w:hAnsi="Arial Narrow" w:cs="Arial"/>
        </w:rPr>
        <w:t xml:space="preserve">Las escuelas están obligadas a realizar esta actualización cada cinco años. Los programas de estudio que cumplían con la guía de criterios y que eran confirmadas por las visitas de supervisión obtuvieron la opinión técnica </w:t>
      </w:r>
      <w:r w:rsidR="00596968" w:rsidRPr="00290FAD">
        <w:rPr>
          <w:rFonts w:ascii="Arial Narrow" w:hAnsi="Arial Narrow" w:cs="Arial"/>
        </w:rPr>
        <w:t>favorable,</w:t>
      </w:r>
      <w:r w:rsidRPr="00290FAD">
        <w:rPr>
          <w:rFonts w:ascii="Arial Narrow" w:hAnsi="Arial Narrow" w:cs="Arial"/>
        </w:rPr>
        <w:t xml:space="preserve"> aunque hubo algunas que no pu</w:t>
      </w:r>
      <w:r w:rsidR="00DD57DF" w:rsidRPr="00290FAD">
        <w:rPr>
          <w:rFonts w:ascii="Arial Narrow" w:hAnsi="Arial Narrow" w:cs="Arial"/>
        </w:rPr>
        <w:t>d</w:t>
      </w:r>
      <w:r w:rsidRPr="00290FAD">
        <w:rPr>
          <w:rFonts w:ascii="Arial Narrow" w:hAnsi="Arial Narrow" w:cs="Arial"/>
        </w:rPr>
        <w:t>ieron obtenerla</w:t>
      </w:r>
      <w:r w:rsidR="00596968" w:rsidRPr="00290FAD">
        <w:rPr>
          <w:rFonts w:ascii="Arial Narrow" w:hAnsi="Arial Narrow" w:cs="Arial"/>
        </w:rPr>
        <w:t>.</w:t>
      </w:r>
    </w:p>
    <w:p w14:paraId="0CF8E91C" w14:textId="7D4A52FF" w:rsidR="00DD57DF" w:rsidRPr="00290FAD" w:rsidRDefault="00596968" w:rsidP="00290FAD">
      <w:pPr>
        <w:spacing w:line="360" w:lineRule="auto"/>
        <w:jc w:val="both"/>
        <w:rPr>
          <w:rFonts w:ascii="Arial Narrow" w:hAnsi="Arial Narrow" w:cs="Arial"/>
        </w:rPr>
      </w:pPr>
      <w:r w:rsidRPr="00290FAD">
        <w:rPr>
          <w:rFonts w:ascii="Arial Narrow" w:hAnsi="Arial Narrow" w:cs="Arial"/>
        </w:rPr>
        <w:t xml:space="preserve">Ante esta situación las escuelas </w:t>
      </w:r>
      <w:r w:rsidR="0078518E" w:rsidRPr="00290FAD">
        <w:rPr>
          <w:rFonts w:ascii="Arial Narrow" w:hAnsi="Arial Narrow" w:cs="Arial"/>
        </w:rPr>
        <w:t>rechazadas,</w:t>
      </w:r>
      <w:r w:rsidRPr="00290FAD">
        <w:rPr>
          <w:rFonts w:ascii="Arial Narrow" w:hAnsi="Arial Narrow" w:cs="Arial"/>
        </w:rPr>
        <w:t xml:space="preserve"> tanto las de nueva creación como las de actualización empezaron a presionar </w:t>
      </w:r>
      <w:r w:rsidR="0078518E" w:rsidRPr="00290FAD">
        <w:rPr>
          <w:rFonts w:ascii="Arial Narrow" w:hAnsi="Arial Narrow" w:cs="Arial"/>
        </w:rPr>
        <w:t>a las autoridades</w:t>
      </w:r>
      <w:r w:rsidRPr="00290FAD">
        <w:rPr>
          <w:rFonts w:ascii="Arial Narrow" w:hAnsi="Arial Narrow" w:cs="Arial"/>
        </w:rPr>
        <w:t xml:space="preserve"> para su </w:t>
      </w:r>
      <w:r w:rsidR="00FC6C58" w:rsidRPr="00290FAD">
        <w:rPr>
          <w:rFonts w:ascii="Arial Narrow" w:hAnsi="Arial Narrow" w:cs="Arial"/>
        </w:rPr>
        <w:t>aceptación, echando</w:t>
      </w:r>
      <w:r w:rsidRPr="00290FAD">
        <w:rPr>
          <w:rFonts w:ascii="Arial Narrow" w:hAnsi="Arial Narrow" w:cs="Arial"/>
        </w:rPr>
        <w:t xml:space="preserve"> mano de todas sus influencias </w:t>
      </w:r>
      <w:r w:rsidR="0078518E" w:rsidRPr="00290FAD">
        <w:rPr>
          <w:rFonts w:ascii="Arial Narrow" w:hAnsi="Arial Narrow" w:cs="Arial"/>
        </w:rPr>
        <w:t>políticas</w:t>
      </w:r>
      <w:r w:rsidR="00FC6C58" w:rsidRPr="00290FAD">
        <w:rPr>
          <w:rFonts w:ascii="Arial Narrow" w:hAnsi="Arial Narrow" w:cs="Arial"/>
        </w:rPr>
        <w:t xml:space="preserve"> y llegando</w:t>
      </w:r>
      <w:r w:rsidR="0078518E" w:rsidRPr="00290FAD">
        <w:rPr>
          <w:rFonts w:ascii="Arial Narrow" w:hAnsi="Arial Narrow" w:cs="Arial"/>
        </w:rPr>
        <w:t xml:space="preserve"> incluso a cuestionar la integridad y capacidad profesional de los </w:t>
      </w:r>
      <w:r w:rsidR="00FC6C58" w:rsidRPr="00290FAD">
        <w:rPr>
          <w:rFonts w:ascii="Arial Narrow" w:hAnsi="Arial Narrow" w:cs="Arial"/>
        </w:rPr>
        <w:t>miembros del</w:t>
      </w:r>
      <w:r w:rsidR="0078518E" w:rsidRPr="00290FAD">
        <w:rPr>
          <w:rFonts w:ascii="Arial Narrow" w:hAnsi="Arial Narrow" w:cs="Arial"/>
        </w:rPr>
        <w:t xml:space="preserve"> </w:t>
      </w:r>
      <w:r w:rsidR="00FC6C58" w:rsidRPr="00290FAD">
        <w:rPr>
          <w:rFonts w:ascii="Arial Narrow" w:hAnsi="Arial Narrow" w:cs="Arial"/>
        </w:rPr>
        <w:t>subcomité, también</w:t>
      </w:r>
      <w:r w:rsidR="001B04B5" w:rsidRPr="00290FAD">
        <w:rPr>
          <w:rFonts w:ascii="Arial Narrow" w:hAnsi="Arial Narrow" w:cs="Arial"/>
        </w:rPr>
        <w:t xml:space="preserve"> se señaló un supuesto conflicto de intereses por parte </w:t>
      </w:r>
      <w:r w:rsidR="00FC6C58" w:rsidRPr="00290FAD">
        <w:rPr>
          <w:rFonts w:ascii="Arial Narrow" w:hAnsi="Arial Narrow" w:cs="Arial"/>
        </w:rPr>
        <w:t>de los,</w:t>
      </w:r>
      <w:r w:rsidR="001B04B5" w:rsidRPr="00290FAD">
        <w:rPr>
          <w:rFonts w:ascii="Arial Narrow" w:hAnsi="Arial Narrow" w:cs="Arial"/>
        </w:rPr>
        <w:t xml:space="preserve"> representantes de las </w:t>
      </w:r>
      <w:r w:rsidR="00FC6C58" w:rsidRPr="00290FAD">
        <w:rPr>
          <w:rFonts w:ascii="Arial Narrow" w:hAnsi="Arial Narrow" w:cs="Arial"/>
        </w:rPr>
        <w:t>universidades</w:t>
      </w:r>
      <w:r w:rsidR="006534A3" w:rsidRPr="00290FAD">
        <w:rPr>
          <w:rFonts w:ascii="Arial Narrow" w:hAnsi="Arial Narrow" w:cs="Arial"/>
        </w:rPr>
        <w:t xml:space="preserve"> en este. </w:t>
      </w:r>
      <w:r w:rsidR="00FC6C58" w:rsidRPr="00290FAD">
        <w:rPr>
          <w:rFonts w:ascii="Arial Narrow" w:hAnsi="Arial Narrow" w:cs="Arial"/>
        </w:rPr>
        <w:t xml:space="preserve"> Aquí es </w:t>
      </w:r>
      <w:r w:rsidR="003F5B46" w:rsidRPr="00290FAD">
        <w:rPr>
          <w:rFonts w:ascii="Arial Narrow" w:hAnsi="Arial Narrow" w:cs="Arial"/>
        </w:rPr>
        <w:t>necesario</w:t>
      </w:r>
      <w:r w:rsidR="00FC6C58" w:rsidRPr="00290FAD">
        <w:rPr>
          <w:rFonts w:ascii="Arial Narrow" w:hAnsi="Arial Narrow" w:cs="Arial"/>
        </w:rPr>
        <w:t xml:space="preserve"> señalar que todas las escuelas que habían obtenido su </w:t>
      </w:r>
      <w:r w:rsidR="006534A3" w:rsidRPr="00290FAD">
        <w:rPr>
          <w:rFonts w:ascii="Arial Narrow" w:hAnsi="Arial Narrow" w:cs="Arial"/>
        </w:rPr>
        <w:t>acreditación</w:t>
      </w:r>
      <w:r w:rsidR="00FC6C58" w:rsidRPr="00290FAD">
        <w:rPr>
          <w:rFonts w:ascii="Arial Narrow" w:hAnsi="Arial Narrow" w:cs="Arial"/>
        </w:rPr>
        <w:t xml:space="preserve"> </w:t>
      </w:r>
      <w:r w:rsidR="006534A3" w:rsidRPr="00290FAD">
        <w:rPr>
          <w:rFonts w:ascii="Arial Narrow" w:hAnsi="Arial Narrow" w:cs="Arial"/>
        </w:rPr>
        <w:t xml:space="preserve">podían </w:t>
      </w:r>
      <w:r w:rsidR="00FC6C58" w:rsidRPr="00290FAD">
        <w:rPr>
          <w:rFonts w:ascii="Arial Narrow" w:hAnsi="Arial Narrow" w:cs="Arial"/>
        </w:rPr>
        <w:t xml:space="preserve">y </w:t>
      </w:r>
      <w:r w:rsidR="006534A3" w:rsidRPr="00290FAD">
        <w:rPr>
          <w:rFonts w:ascii="Arial Narrow" w:hAnsi="Arial Narrow" w:cs="Arial"/>
        </w:rPr>
        <w:t>debían</w:t>
      </w:r>
      <w:r w:rsidR="00FC6C58" w:rsidRPr="00290FAD">
        <w:rPr>
          <w:rFonts w:ascii="Arial Narrow" w:hAnsi="Arial Narrow" w:cs="Arial"/>
        </w:rPr>
        <w:t xml:space="preserve"> integrarse al </w:t>
      </w:r>
      <w:r w:rsidR="006534A3" w:rsidRPr="00290FAD">
        <w:rPr>
          <w:rFonts w:ascii="Arial Narrow" w:hAnsi="Arial Narrow" w:cs="Arial"/>
        </w:rPr>
        <w:t xml:space="preserve">subcomité, aunque la mayoría no hizo uso de este derecho. </w:t>
      </w:r>
      <w:r w:rsidR="00FC6C58" w:rsidRPr="00290FAD">
        <w:rPr>
          <w:rFonts w:ascii="Arial Narrow" w:hAnsi="Arial Narrow" w:cs="Arial"/>
        </w:rPr>
        <w:t xml:space="preserve"> </w:t>
      </w:r>
      <w:r w:rsidR="0078518E" w:rsidRPr="00290FAD">
        <w:rPr>
          <w:rFonts w:ascii="Arial Narrow" w:hAnsi="Arial Narrow" w:cs="Arial"/>
        </w:rPr>
        <w:t xml:space="preserve"> </w:t>
      </w:r>
      <w:r w:rsidR="006534A3" w:rsidRPr="00290FAD">
        <w:rPr>
          <w:rFonts w:ascii="Arial Narrow" w:hAnsi="Arial Narrow" w:cs="Arial"/>
        </w:rPr>
        <w:t>E</w:t>
      </w:r>
      <w:r w:rsidR="0078518E" w:rsidRPr="00290FAD">
        <w:rPr>
          <w:rFonts w:ascii="Arial Narrow" w:hAnsi="Arial Narrow" w:cs="Arial"/>
        </w:rPr>
        <w:t xml:space="preserve">sto llevó a que nuevamente se aceptaran para revisión propuestas para escuelas de nueva creación. El subcomité se mantuvo firme y solo otorgó la opinión técnica favorable a aquellas que </w:t>
      </w:r>
      <w:r w:rsidR="001B04B5" w:rsidRPr="00290FAD">
        <w:rPr>
          <w:rFonts w:ascii="Arial Narrow" w:hAnsi="Arial Narrow" w:cs="Arial"/>
        </w:rPr>
        <w:t>cumplían</w:t>
      </w:r>
      <w:r w:rsidR="0078518E" w:rsidRPr="00290FAD">
        <w:rPr>
          <w:rFonts w:ascii="Arial Narrow" w:hAnsi="Arial Narrow" w:cs="Arial"/>
        </w:rPr>
        <w:t xml:space="preserve"> con los criterios de la guía.  </w:t>
      </w:r>
    </w:p>
    <w:p w14:paraId="7F990077" w14:textId="72EEC77A" w:rsidR="00DD57DF" w:rsidRPr="00290FAD" w:rsidRDefault="00DD57DF" w:rsidP="00290FAD">
      <w:pPr>
        <w:spacing w:line="360" w:lineRule="auto"/>
        <w:jc w:val="both"/>
        <w:rPr>
          <w:rFonts w:ascii="Arial Narrow" w:hAnsi="Arial Narrow" w:cs="Arial"/>
        </w:rPr>
      </w:pPr>
      <w:r w:rsidRPr="00290FAD">
        <w:rPr>
          <w:rFonts w:ascii="Arial Narrow" w:hAnsi="Arial Narrow" w:cs="Arial"/>
        </w:rPr>
        <w:t>Durante los años de trabajo, los integrantes del subcomité fueron cambiando de acuerdo a los cambios institucionales y para 2019 solo permanecíamos 2 de los que habíamos iniciado en este</w:t>
      </w:r>
      <w:r w:rsidR="003F5B46" w:rsidRPr="00290FAD">
        <w:rPr>
          <w:rFonts w:ascii="Arial Narrow" w:hAnsi="Arial Narrow" w:cs="Arial"/>
        </w:rPr>
        <w:t>. Afortunadamente los nuevos miembros en su mayoría concordaron con el trabajo que se realizaba.</w:t>
      </w:r>
    </w:p>
    <w:p w14:paraId="17EC4A35" w14:textId="5486278A" w:rsidR="001B04B5" w:rsidRPr="00290FAD" w:rsidRDefault="006534A3" w:rsidP="00290FAD">
      <w:pPr>
        <w:spacing w:line="360" w:lineRule="auto"/>
        <w:jc w:val="both"/>
        <w:rPr>
          <w:rFonts w:ascii="Arial Narrow" w:hAnsi="Arial Narrow" w:cs="Arial"/>
        </w:rPr>
      </w:pPr>
      <w:r w:rsidRPr="00290FAD">
        <w:rPr>
          <w:rFonts w:ascii="Arial Narrow" w:hAnsi="Arial Narrow" w:cs="Arial"/>
        </w:rPr>
        <w:t>Finalmente,</w:t>
      </w:r>
      <w:r w:rsidR="001B04B5" w:rsidRPr="00290FAD">
        <w:rPr>
          <w:rFonts w:ascii="Arial Narrow" w:hAnsi="Arial Narrow" w:cs="Arial"/>
        </w:rPr>
        <w:t xml:space="preserve"> en septiembre del </w:t>
      </w:r>
      <w:r w:rsidRPr="00290FAD">
        <w:rPr>
          <w:rFonts w:ascii="Arial Narrow" w:hAnsi="Arial Narrow" w:cs="Arial"/>
        </w:rPr>
        <w:t>2019,</w:t>
      </w:r>
      <w:r w:rsidR="001B04B5" w:rsidRPr="00290FAD">
        <w:rPr>
          <w:rFonts w:ascii="Arial Narrow" w:hAnsi="Arial Narrow" w:cs="Arial"/>
        </w:rPr>
        <w:t xml:space="preserve"> las autoridades involucradas tanto de SSO como del IEEPO acordaron la disolución del subcomité como había venido </w:t>
      </w:r>
      <w:r w:rsidRPr="00290FAD">
        <w:rPr>
          <w:rFonts w:ascii="Arial Narrow" w:hAnsi="Arial Narrow" w:cs="Arial"/>
        </w:rPr>
        <w:t xml:space="preserve">funcionando y se </w:t>
      </w:r>
      <w:r w:rsidR="00903F0F" w:rsidRPr="00290FAD">
        <w:rPr>
          <w:rFonts w:ascii="Arial Narrow" w:hAnsi="Arial Narrow" w:cs="Arial"/>
        </w:rPr>
        <w:t>integró</w:t>
      </w:r>
      <w:r w:rsidRPr="00290FAD">
        <w:rPr>
          <w:rFonts w:ascii="Arial Narrow" w:hAnsi="Arial Narrow" w:cs="Arial"/>
        </w:rPr>
        <w:t xml:space="preserve"> solamente con personal de SSO.</w:t>
      </w:r>
    </w:p>
    <w:p w14:paraId="4380DA84" w14:textId="3BBC438B" w:rsidR="00F84CC3" w:rsidRPr="00290FAD" w:rsidRDefault="00F84CC3" w:rsidP="00290FAD">
      <w:pPr>
        <w:spacing w:line="360" w:lineRule="auto"/>
        <w:jc w:val="both"/>
        <w:rPr>
          <w:rFonts w:ascii="Arial Narrow" w:hAnsi="Arial Narrow" w:cs="Arial"/>
        </w:rPr>
      </w:pPr>
      <w:r w:rsidRPr="00290FAD">
        <w:rPr>
          <w:rFonts w:ascii="Arial Narrow" w:hAnsi="Arial Narrow" w:cs="Arial"/>
        </w:rPr>
        <w:lastRenderedPageBreak/>
        <w:t xml:space="preserve">Durante esos años de trabajo fue quedando para mi </w:t>
      </w:r>
      <w:r w:rsidR="00903F0F" w:rsidRPr="00290FAD">
        <w:rPr>
          <w:rFonts w:ascii="Arial Narrow" w:hAnsi="Arial Narrow" w:cs="Arial"/>
        </w:rPr>
        <w:t>más</w:t>
      </w:r>
      <w:r w:rsidRPr="00290FAD">
        <w:rPr>
          <w:rFonts w:ascii="Arial Narrow" w:hAnsi="Arial Narrow" w:cs="Arial"/>
        </w:rPr>
        <w:t xml:space="preserve"> claro el terrible deterioro de nuestra educación superior. </w:t>
      </w:r>
      <w:r w:rsidR="00903F0F">
        <w:rPr>
          <w:rFonts w:ascii="Arial Narrow" w:hAnsi="Arial Narrow" w:cs="Arial"/>
        </w:rPr>
        <w:t>¿</w:t>
      </w:r>
      <w:r w:rsidRPr="00290FAD">
        <w:rPr>
          <w:rFonts w:ascii="Arial Narrow" w:hAnsi="Arial Narrow" w:cs="Arial"/>
        </w:rPr>
        <w:t xml:space="preserve">Como era posible que instituciones universitarias presentaran propuestas </w:t>
      </w:r>
      <w:r w:rsidR="003C5ACC" w:rsidRPr="00290FAD">
        <w:rPr>
          <w:rFonts w:ascii="Arial Narrow" w:hAnsi="Arial Narrow" w:cs="Arial"/>
        </w:rPr>
        <w:t>tan mal</w:t>
      </w:r>
      <w:r w:rsidRPr="00290FAD">
        <w:rPr>
          <w:rFonts w:ascii="Arial Narrow" w:hAnsi="Arial Narrow" w:cs="Arial"/>
        </w:rPr>
        <w:t xml:space="preserve"> elaboradas? </w:t>
      </w:r>
      <w:r w:rsidR="003C5ACC" w:rsidRPr="00290FAD">
        <w:rPr>
          <w:rFonts w:ascii="Arial Narrow" w:hAnsi="Arial Narrow" w:cs="Arial"/>
        </w:rPr>
        <w:t xml:space="preserve"> </w:t>
      </w:r>
      <w:r w:rsidR="00903F0F">
        <w:rPr>
          <w:rFonts w:ascii="Arial Narrow" w:hAnsi="Arial Narrow" w:cs="Arial"/>
        </w:rPr>
        <w:t>¿</w:t>
      </w:r>
      <w:r w:rsidR="003C5ACC" w:rsidRPr="00290FAD">
        <w:rPr>
          <w:rFonts w:ascii="Arial Narrow" w:hAnsi="Arial Narrow" w:cs="Arial"/>
        </w:rPr>
        <w:t>Como era posible que las autoridades encargadas de vigilar la calidad de la educación superior las avalaran?</w:t>
      </w:r>
    </w:p>
    <w:p w14:paraId="0020001F" w14:textId="2151C55F" w:rsidR="003C5ACC" w:rsidRPr="00290FAD" w:rsidRDefault="003C5ACC" w:rsidP="00290FAD">
      <w:pPr>
        <w:spacing w:line="360" w:lineRule="auto"/>
        <w:jc w:val="both"/>
        <w:rPr>
          <w:rFonts w:ascii="Arial Narrow" w:hAnsi="Arial Narrow" w:cs="Arial"/>
        </w:rPr>
      </w:pPr>
      <w:r w:rsidRPr="00290FAD">
        <w:rPr>
          <w:rFonts w:ascii="Arial Narrow" w:hAnsi="Arial Narrow" w:cs="Arial"/>
        </w:rPr>
        <w:t xml:space="preserve">También me sorprendió la confusión sobre lo que estudia la Psicología </w:t>
      </w:r>
      <w:r w:rsidR="00611050" w:rsidRPr="00290FAD">
        <w:rPr>
          <w:rFonts w:ascii="Arial Narrow" w:hAnsi="Arial Narrow" w:cs="Arial"/>
        </w:rPr>
        <w:t xml:space="preserve">y el hecho de que se le diera sobre todo una orientación clínica </w:t>
      </w:r>
      <w:r w:rsidR="00280522" w:rsidRPr="00290FAD">
        <w:rPr>
          <w:rFonts w:ascii="Arial Narrow" w:hAnsi="Arial Narrow" w:cs="Arial"/>
        </w:rPr>
        <w:t>dejando de lado las demás áreas de aplicación de nuestra diciplina, para la realización del servicio social de los pasantes, aunque de acuerdo a la guía, los programas de estudio brindaran formación en todas estas.</w:t>
      </w:r>
    </w:p>
    <w:p w14:paraId="15158129" w14:textId="6E59878A" w:rsidR="003F5B46" w:rsidRPr="00290FAD" w:rsidRDefault="00280522" w:rsidP="00290FAD">
      <w:pPr>
        <w:spacing w:line="360" w:lineRule="auto"/>
        <w:jc w:val="both"/>
        <w:rPr>
          <w:rFonts w:ascii="Arial Narrow" w:hAnsi="Arial Narrow" w:cs="Arial"/>
        </w:rPr>
      </w:pPr>
      <w:r w:rsidRPr="00290FAD">
        <w:rPr>
          <w:rFonts w:ascii="Arial Narrow" w:hAnsi="Arial Narrow" w:cs="Arial"/>
        </w:rPr>
        <w:t xml:space="preserve">A pesar de todo esto, he de reconocer que los miembros que formamos el subcomité ad-hoc </w:t>
      </w:r>
      <w:r w:rsidR="00E34E81" w:rsidRPr="00290FAD">
        <w:rPr>
          <w:rFonts w:ascii="Arial Narrow" w:hAnsi="Arial Narrow" w:cs="Arial"/>
        </w:rPr>
        <w:t>nos esforzamos en dar lo mejor de nuestra experiencia y conocimientos para lograr elevar la calidad de la formación profesional de los Psicólogos en el estado.</w:t>
      </w:r>
    </w:p>
    <w:p w14:paraId="6AEEE600" w14:textId="672B9641" w:rsidR="003F5B46" w:rsidRPr="00290FAD" w:rsidRDefault="00B02373" w:rsidP="00290FAD">
      <w:pPr>
        <w:spacing w:line="360" w:lineRule="auto"/>
        <w:jc w:val="both"/>
        <w:rPr>
          <w:rFonts w:ascii="Arial Narrow" w:hAnsi="Arial Narrow" w:cs="Arial"/>
        </w:rPr>
      </w:pPr>
      <w:r w:rsidRPr="00290FAD">
        <w:rPr>
          <w:rFonts w:ascii="Arial Narrow" w:hAnsi="Arial Narrow" w:cs="Arial"/>
        </w:rPr>
        <w:t xml:space="preserve">Creo que el trabajo realizado durante estos años al menos logró que las propuestas aprobadas cumplieran con los requisitos necesarios para mejorar la calidad de los programas de estudio y que se prestara atención al hecho </w:t>
      </w:r>
      <w:r w:rsidR="00CB3A7B" w:rsidRPr="00290FAD">
        <w:rPr>
          <w:rFonts w:ascii="Arial Narrow" w:hAnsi="Arial Narrow" w:cs="Arial"/>
        </w:rPr>
        <w:t xml:space="preserve">de la sobre oferta de </w:t>
      </w:r>
      <w:r w:rsidR="00577305" w:rsidRPr="00290FAD">
        <w:rPr>
          <w:rFonts w:ascii="Arial Narrow" w:hAnsi="Arial Narrow" w:cs="Arial"/>
        </w:rPr>
        <w:t>egresados,</w:t>
      </w:r>
      <w:r w:rsidR="00CB3A7B" w:rsidRPr="00290FAD">
        <w:rPr>
          <w:rFonts w:ascii="Arial Narrow" w:hAnsi="Arial Narrow" w:cs="Arial"/>
        </w:rPr>
        <w:t xml:space="preserve"> así como a la necesidad de que las instituciones de salud incrementaran las oportunidades de trabajo en el área de psicología, Lamentablemente los intereses económicos y políticos siempre entorpecen la labor </w:t>
      </w:r>
      <w:r w:rsidR="00581FA1" w:rsidRPr="00290FAD">
        <w:rPr>
          <w:rFonts w:ascii="Arial Narrow" w:hAnsi="Arial Narrow" w:cs="Arial"/>
        </w:rPr>
        <w:t>académica</w:t>
      </w:r>
      <w:r w:rsidR="00577305" w:rsidRPr="00290FAD">
        <w:rPr>
          <w:rFonts w:ascii="Arial Narrow" w:hAnsi="Arial Narrow" w:cs="Arial"/>
        </w:rPr>
        <w:t>.</w:t>
      </w:r>
      <w:r w:rsidR="00581FA1" w:rsidRPr="00290FAD">
        <w:rPr>
          <w:rFonts w:ascii="Arial Narrow" w:hAnsi="Arial Narrow" w:cs="Arial"/>
        </w:rPr>
        <w:t xml:space="preserve"> </w:t>
      </w:r>
    </w:p>
    <w:p w14:paraId="34E19F95" w14:textId="249BC219" w:rsidR="00DA6FA1" w:rsidRPr="00290FAD" w:rsidRDefault="00DA6FA1" w:rsidP="00290FAD">
      <w:pPr>
        <w:spacing w:line="360" w:lineRule="auto"/>
        <w:rPr>
          <w:rFonts w:ascii="Arial Narrow" w:hAnsi="Arial Narrow" w:cs="Arial"/>
        </w:rPr>
      </w:pPr>
    </w:p>
    <w:p w14:paraId="0660B8D8" w14:textId="38B4CB3C" w:rsidR="00CA5599" w:rsidRPr="00290FAD" w:rsidRDefault="00903F0F" w:rsidP="00903F0F">
      <w:pPr>
        <w:tabs>
          <w:tab w:val="left" w:pos="3750"/>
        </w:tabs>
        <w:spacing w:line="360" w:lineRule="auto"/>
        <w:rPr>
          <w:rFonts w:ascii="Arial Narrow" w:hAnsi="Arial Narrow" w:cs="Arial"/>
        </w:rPr>
      </w:pPr>
      <w:r>
        <w:rPr>
          <w:rFonts w:ascii="Arial Narrow" w:hAnsi="Arial Narrow" w:cs="Arial"/>
        </w:rPr>
        <w:t>Referencias</w:t>
      </w:r>
      <w:r w:rsidR="00CA5599" w:rsidRPr="00290FAD">
        <w:rPr>
          <w:rFonts w:ascii="Arial Narrow" w:hAnsi="Arial Narrow" w:cs="Arial"/>
        </w:rPr>
        <w:tab/>
      </w:r>
    </w:p>
    <w:p w14:paraId="66B6615E" w14:textId="77777777" w:rsidR="00CA5599" w:rsidRPr="00290FAD" w:rsidRDefault="00CA5599" w:rsidP="00290FAD">
      <w:pPr>
        <w:tabs>
          <w:tab w:val="left" w:pos="3750"/>
        </w:tabs>
        <w:spacing w:line="360" w:lineRule="auto"/>
        <w:ind w:firstLine="708"/>
        <w:rPr>
          <w:rFonts w:ascii="Arial Narrow" w:hAnsi="Arial Narrow" w:cs="Arial"/>
        </w:rPr>
      </w:pPr>
    </w:p>
    <w:p w14:paraId="6C9FC0DC" w14:textId="6E5A1257" w:rsidR="00E34E81" w:rsidRPr="00903F0F" w:rsidRDefault="00487D13" w:rsidP="00903F0F">
      <w:pPr>
        <w:spacing w:line="360" w:lineRule="auto"/>
        <w:rPr>
          <w:rFonts w:ascii="Arial Narrow" w:hAnsi="Arial Narrow" w:cs="Arial"/>
        </w:rPr>
      </w:pPr>
      <w:hyperlink r:id="rId7" w:history="1">
        <w:r w:rsidR="00903F0F" w:rsidRPr="00903F0F">
          <w:rPr>
            <w:rStyle w:val="Hipervnculo"/>
            <w:rFonts w:ascii="Arial Narrow" w:hAnsi="Arial Narrow" w:cs="Arial"/>
            <w:color w:val="auto"/>
            <w:u w:val="none"/>
          </w:rPr>
          <w:t>http://www.cifrhs.salud.gob.mx/site1/cifrhs/acerca_dela_cifrhs.html</w:t>
        </w:r>
      </w:hyperlink>
    </w:p>
    <w:p w14:paraId="34B7F3F7" w14:textId="48CB30A6" w:rsidR="00CA5599" w:rsidRDefault="00487D13" w:rsidP="00903F0F">
      <w:pPr>
        <w:spacing w:line="360" w:lineRule="auto"/>
        <w:rPr>
          <w:rFonts w:ascii="Arial Narrow" w:hAnsi="Arial Narrow" w:cs="Arial"/>
        </w:rPr>
      </w:pPr>
      <w:hyperlink r:id="rId8" w:history="1">
        <w:r w:rsidR="00903F0F" w:rsidRPr="00903F0F">
          <w:rPr>
            <w:rStyle w:val="Hipervnculo"/>
            <w:rFonts w:ascii="Arial Narrow" w:hAnsi="Arial Narrow" w:cs="Arial"/>
            <w:color w:val="auto"/>
            <w:u w:val="none"/>
          </w:rPr>
          <w:t>https://www.oaxaca.gob.mx/coepes/</w:t>
        </w:r>
      </w:hyperlink>
    </w:p>
    <w:p w14:paraId="361622A7" w14:textId="6BC9284F" w:rsidR="001B489B" w:rsidRPr="00903F0F" w:rsidRDefault="001B489B" w:rsidP="00903F0F">
      <w:pPr>
        <w:spacing w:line="360" w:lineRule="auto"/>
        <w:rPr>
          <w:rFonts w:ascii="Arial Narrow" w:hAnsi="Arial Narrow" w:cs="Arial"/>
        </w:rPr>
      </w:pPr>
      <w:r>
        <w:rPr>
          <w:rFonts w:ascii="Arial Narrow" w:hAnsi="Arial Narrow" w:cs="Arial"/>
        </w:rPr>
        <w:t xml:space="preserve">Sarmientopérez Villarreal Jorge Mario  </w:t>
      </w:r>
      <w:r w:rsidR="005F494A">
        <w:rPr>
          <w:rFonts w:ascii="Arial Narrow" w:hAnsi="Arial Narrow" w:cs="Arial"/>
        </w:rPr>
        <w:t xml:space="preserve">- </w:t>
      </w:r>
      <w:r>
        <w:rPr>
          <w:rFonts w:ascii="Arial Narrow" w:hAnsi="Arial Narrow" w:cs="Arial"/>
        </w:rPr>
        <w:t>recuperado de Facebook Psicología Conductual 16/Nov/21</w:t>
      </w:r>
    </w:p>
    <w:p w14:paraId="67350675" w14:textId="6EA5EBF2" w:rsidR="00C312D4" w:rsidRPr="00290FAD" w:rsidRDefault="00CA5599" w:rsidP="00290FAD">
      <w:pPr>
        <w:spacing w:line="360" w:lineRule="auto"/>
        <w:rPr>
          <w:rFonts w:ascii="Arial Narrow" w:hAnsi="Arial Narrow"/>
        </w:rPr>
      </w:pPr>
      <w:r w:rsidRPr="00290FAD">
        <w:rPr>
          <w:rFonts w:ascii="Arial Narrow" w:hAnsi="Arial Narrow"/>
        </w:rPr>
        <w:t>Vargas Mendoza</w:t>
      </w:r>
      <w:r w:rsidR="00903F0F">
        <w:rPr>
          <w:rFonts w:ascii="Arial Narrow" w:hAnsi="Arial Narrow"/>
        </w:rPr>
        <w:t xml:space="preserve"> Jaime E.</w:t>
      </w:r>
      <w:r w:rsidRPr="00290FAD">
        <w:rPr>
          <w:rFonts w:ascii="Arial Narrow" w:hAnsi="Arial Narrow"/>
        </w:rPr>
        <w:t xml:space="preserve"> y Reyes Cruz</w:t>
      </w:r>
      <w:r w:rsidR="00290FAD">
        <w:rPr>
          <w:rFonts w:ascii="Arial Narrow" w:hAnsi="Arial Narrow"/>
        </w:rPr>
        <w:t xml:space="preserve"> </w:t>
      </w:r>
      <w:r w:rsidR="00903F0F">
        <w:rPr>
          <w:rFonts w:ascii="Arial Narrow" w:hAnsi="Arial Narrow"/>
        </w:rPr>
        <w:t xml:space="preserve">Gloria </w:t>
      </w:r>
      <w:r w:rsidR="00290FAD">
        <w:rPr>
          <w:rFonts w:ascii="Arial Narrow" w:hAnsi="Arial Narrow"/>
        </w:rPr>
        <w:t>(2018)</w:t>
      </w:r>
      <w:r w:rsidRPr="00290FAD">
        <w:rPr>
          <w:rFonts w:ascii="Arial Narrow" w:hAnsi="Arial Narrow"/>
        </w:rPr>
        <w:t xml:space="preserve"> Psicología: ensayos y reflexiones desde Oaxaca</w:t>
      </w:r>
      <w:r w:rsidR="00903F0F">
        <w:rPr>
          <w:rFonts w:ascii="Arial Narrow" w:hAnsi="Arial Narrow"/>
        </w:rPr>
        <w:tab/>
      </w:r>
      <w:r w:rsidR="00903F0F">
        <w:rPr>
          <w:rFonts w:ascii="Arial Narrow" w:hAnsi="Arial Narrow"/>
        </w:rPr>
        <w:tab/>
      </w:r>
      <w:r w:rsidRPr="00290FAD">
        <w:rPr>
          <w:rFonts w:ascii="Arial Narrow" w:hAnsi="Arial Narrow"/>
        </w:rPr>
        <w:t xml:space="preserve"> México</w:t>
      </w:r>
      <w:r w:rsidR="00903F0F">
        <w:rPr>
          <w:rFonts w:ascii="Arial Narrow" w:hAnsi="Arial Narrow"/>
        </w:rPr>
        <w:t xml:space="preserve"> </w:t>
      </w:r>
      <w:r w:rsidRPr="00290FAD">
        <w:rPr>
          <w:rFonts w:ascii="Arial Narrow" w:hAnsi="Arial Narrow"/>
        </w:rPr>
        <w:t>- Amazon.</w:t>
      </w:r>
    </w:p>
    <w:p w14:paraId="03D73BAB" w14:textId="7318C49E" w:rsidR="00DA6FA1" w:rsidRPr="00290FAD" w:rsidRDefault="00DA6FA1" w:rsidP="00290FAD">
      <w:pPr>
        <w:spacing w:line="360" w:lineRule="auto"/>
        <w:rPr>
          <w:rFonts w:ascii="Arial Narrow" w:hAnsi="Arial Narrow" w:cs="Arial"/>
        </w:rPr>
      </w:pPr>
    </w:p>
    <w:p w14:paraId="183BD5C4" w14:textId="77777777" w:rsidR="00DA6FA1" w:rsidRPr="00290FAD" w:rsidRDefault="00DA6FA1" w:rsidP="00290FAD">
      <w:pPr>
        <w:spacing w:line="360" w:lineRule="auto"/>
        <w:rPr>
          <w:rFonts w:ascii="Arial Narrow" w:hAnsi="Arial Narrow" w:cs="Arial"/>
        </w:rPr>
      </w:pPr>
    </w:p>
    <w:p w14:paraId="08E11FD2" w14:textId="77777777" w:rsidR="00DA6FA1" w:rsidRPr="00290FAD" w:rsidRDefault="00DA6FA1" w:rsidP="00290FAD">
      <w:pPr>
        <w:spacing w:line="360" w:lineRule="auto"/>
        <w:rPr>
          <w:rFonts w:ascii="Arial Narrow" w:hAnsi="Arial Narrow" w:cs="Arial"/>
        </w:rPr>
      </w:pPr>
    </w:p>
    <w:p w14:paraId="7FF7157A" w14:textId="44FFE9D3" w:rsidR="008B306B" w:rsidRPr="00290FAD" w:rsidRDefault="008B306B" w:rsidP="00290FAD">
      <w:pPr>
        <w:pStyle w:val="Sinespaciado"/>
        <w:spacing w:line="360" w:lineRule="auto"/>
        <w:rPr>
          <w:rFonts w:ascii="Arial Narrow" w:hAnsi="Arial Narrow" w:cs="Arial"/>
        </w:rPr>
      </w:pPr>
    </w:p>
    <w:p w14:paraId="28BA0AE9" w14:textId="77777777" w:rsidR="008B306B" w:rsidRPr="00290FAD" w:rsidRDefault="008B306B" w:rsidP="00290FAD">
      <w:pPr>
        <w:pStyle w:val="Sinespaciado"/>
        <w:spacing w:line="360" w:lineRule="auto"/>
        <w:rPr>
          <w:rFonts w:ascii="Arial Narrow" w:hAnsi="Arial Narrow" w:cs="Arial"/>
          <w:color w:val="000000" w:themeColor="text1"/>
        </w:rPr>
      </w:pPr>
    </w:p>
    <w:sectPr w:rsidR="008B306B" w:rsidRPr="00290FA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2DEC" w14:textId="77777777" w:rsidR="00487D13" w:rsidRDefault="00487D13" w:rsidP="008303C8">
      <w:pPr>
        <w:spacing w:after="0" w:line="240" w:lineRule="auto"/>
      </w:pPr>
      <w:r>
        <w:separator/>
      </w:r>
    </w:p>
  </w:endnote>
  <w:endnote w:type="continuationSeparator" w:id="0">
    <w:p w14:paraId="0045E06E" w14:textId="77777777" w:rsidR="00487D13" w:rsidRDefault="00487D13" w:rsidP="00830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5AFE1" w14:textId="77777777" w:rsidR="00487D13" w:rsidRDefault="00487D13" w:rsidP="008303C8">
      <w:pPr>
        <w:spacing w:after="0" w:line="240" w:lineRule="auto"/>
      </w:pPr>
      <w:r>
        <w:separator/>
      </w:r>
    </w:p>
  </w:footnote>
  <w:footnote w:type="continuationSeparator" w:id="0">
    <w:p w14:paraId="035B5396" w14:textId="77777777" w:rsidR="00487D13" w:rsidRDefault="00487D13" w:rsidP="008303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F0E"/>
    <w:rsid w:val="000046F3"/>
    <w:rsid w:val="00057E14"/>
    <w:rsid w:val="000B0F1F"/>
    <w:rsid w:val="000C3B7F"/>
    <w:rsid w:val="000F5DE7"/>
    <w:rsid w:val="000F6E09"/>
    <w:rsid w:val="00117129"/>
    <w:rsid w:val="00145271"/>
    <w:rsid w:val="0018038D"/>
    <w:rsid w:val="00191C53"/>
    <w:rsid w:val="001B04B5"/>
    <w:rsid w:val="001B489B"/>
    <w:rsid w:val="001E2C92"/>
    <w:rsid w:val="001E3873"/>
    <w:rsid w:val="002341B8"/>
    <w:rsid w:val="002518A8"/>
    <w:rsid w:val="002600EF"/>
    <w:rsid w:val="00271EA0"/>
    <w:rsid w:val="00280522"/>
    <w:rsid w:val="00287D49"/>
    <w:rsid w:val="00290FAD"/>
    <w:rsid w:val="002E7DAE"/>
    <w:rsid w:val="00335653"/>
    <w:rsid w:val="00352A8E"/>
    <w:rsid w:val="00397B6B"/>
    <w:rsid w:val="003B6834"/>
    <w:rsid w:val="003C5ACC"/>
    <w:rsid w:val="003E326E"/>
    <w:rsid w:val="003E42F1"/>
    <w:rsid w:val="003F5B46"/>
    <w:rsid w:val="003F6E06"/>
    <w:rsid w:val="00464290"/>
    <w:rsid w:val="00487D13"/>
    <w:rsid w:val="004A3F33"/>
    <w:rsid w:val="004A42D8"/>
    <w:rsid w:val="004B7839"/>
    <w:rsid w:val="004E77F4"/>
    <w:rsid w:val="005317B9"/>
    <w:rsid w:val="00542540"/>
    <w:rsid w:val="00550827"/>
    <w:rsid w:val="00551CD4"/>
    <w:rsid w:val="00577305"/>
    <w:rsid w:val="00581FA1"/>
    <w:rsid w:val="00596968"/>
    <w:rsid w:val="005F0857"/>
    <w:rsid w:val="005F494A"/>
    <w:rsid w:val="00611050"/>
    <w:rsid w:val="00617377"/>
    <w:rsid w:val="00634A2A"/>
    <w:rsid w:val="006534A3"/>
    <w:rsid w:val="0066246A"/>
    <w:rsid w:val="00677368"/>
    <w:rsid w:val="006B3C11"/>
    <w:rsid w:val="006C3F34"/>
    <w:rsid w:val="006E5D06"/>
    <w:rsid w:val="006F66EF"/>
    <w:rsid w:val="00707555"/>
    <w:rsid w:val="007115FA"/>
    <w:rsid w:val="007248F1"/>
    <w:rsid w:val="00732F65"/>
    <w:rsid w:val="00736A44"/>
    <w:rsid w:val="00737F2B"/>
    <w:rsid w:val="00764A68"/>
    <w:rsid w:val="007764BC"/>
    <w:rsid w:val="0078518E"/>
    <w:rsid w:val="007A4C4C"/>
    <w:rsid w:val="007C1D1C"/>
    <w:rsid w:val="007C2CE8"/>
    <w:rsid w:val="007D3F1C"/>
    <w:rsid w:val="00822BAE"/>
    <w:rsid w:val="00825654"/>
    <w:rsid w:val="008303C8"/>
    <w:rsid w:val="00847637"/>
    <w:rsid w:val="00865BE7"/>
    <w:rsid w:val="0087194B"/>
    <w:rsid w:val="00872106"/>
    <w:rsid w:val="00884FC2"/>
    <w:rsid w:val="008910CE"/>
    <w:rsid w:val="0089332E"/>
    <w:rsid w:val="008B306B"/>
    <w:rsid w:val="008E177B"/>
    <w:rsid w:val="00901F0E"/>
    <w:rsid w:val="00903F0F"/>
    <w:rsid w:val="0092494C"/>
    <w:rsid w:val="00937711"/>
    <w:rsid w:val="00945E8A"/>
    <w:rsid w:val="00953716"/>
    <w:rsid w:val="00967395"/>
    <w:rsid w:val="009A3D91"/>
    <w:rsid w:val="009D5F0D"/>
    <w:rsid w:val="00A50D57"/>
    <w:rsid w:val="00A665B2"/>
    <w:rsid w:val="00A7288F"/>
    <w:rsid w:val="00A77131"/>
    <w:rsid w:val="00A94917"/>
    <w:rsid w:val="00AB53A2"/>
    <w:rsid w:val="00AC2BAA"/>
    <w:rsid w:val="00AF0382"/>
    <w:rsid w:val="00AF7A01"/>
    <w:rsid w:val="00B02373"/>
    <w:rsid w:val="00B1300C"/>
    <w:rsid w:val="00B15C01"/>
    <w:rsid w:val="00B3598C"/>
    <w:rsid w:val="00B362E6"/>
    <w:rsid w:val="00B55377"/>
    <w:rsid w:val="00B679E6"/>
    <w:rsid w:val="00BD0977"/>
    <w:rsid w:val="00BD3361"/>
    <w:rsid w:val="00BE3732"/>
    <w:rsid w:val="00BF5480"/>
    <w:rsid w:val="00C15D20"/>
    <w:rsid w:val="00C312D4"/>
    <w:rsid w:val="00C87268"/>
    <w:rsid w:val="00C95AF8"/>
    <w:rsid w:val="00CA5599"/>
    <w:rsid w:val="00CB3A7B"/>
    <w:rsid w:val="00CC3F8F"/>
    <w:rsid w:val="00CD2CEA"/>
    <w:rsid w:val="00CF0ADF"/>
    <w:rsid w:val="00D1639E"/>
    <w:rsid w:val="00D267AB"/>
    <w:rsid w:val="00D501ED"/>
    <w:rsid w:val="00D973E2"/>
    <w:rsid w:val="00DA6FA1"/>
    <w:rsid w:val="00DD57DF"/>
    <w:rsid w:val="00E20E5B"/>
    <w:rsid w:val="00E22B52"/>
    <w:rsid w:val="00E34E81"/>
    <w:rsid w:val="00E66DEB"/>
    <w:rsid w:val="00E85875"/>
    <w:rsid w:val="00E85913"/>
    <w:rsid w:val="00EA1812"/>
    <w:rsid w:val="00EF7462"/>
    <w:rsid w:val="00F05AD1"/>
    <w:rsid w:val="00F12F26"/>
    <w:rsid w:val="00F14A1A"/>
    <w:rsid w:val="00F32BC0"/>
    <w:rsid w:val="00F84CC3"/>
    <w:rsid w:val="00FA096E"/>
    <w:rsid w:val="00FB61A1"/>
    <w:rsid w:val="00FC2B09"/>
    <w:rsid w:val="00FC6C58"/>
    <w:rsid w:val="00FE0A24"/>
    <w:rsid w:val="00FE5E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BBC8"/>
  <w15:chartTrackingRefBased/>
  <w15:docId w15:val="{6DFDA5B4-2BBC-428B-AD70-70958DD0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303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303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3C8"/>
  </w:style>
  <w:style w:type="paragraph" w:styleId="Piedepgina">
    <w:name w:val="footer"/>
    <w:basedOn w:val="Normal"/>
    <w:link w:val="PiedepginaCar"/>
    <w:uiPriority w:val="99"/>
    <w:unhideWhenUsed/>
    <w:rsid w:val="008303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3C8"/>
  </w:style>
  <w:style w:type="character" w:styleId="Hipervnculo">
    <w:name w:val="Hyperlink"/>
    <w:basedOn w:val="Fuentedeprrafopredeter"/>
    <w:uiPriority w:val="99"/>
    <w:unhideWhenUsed/>
    <w:rsid w:val="00737F2B"/>
    <w:rPr>
      <w:color w:val="0563C1" w:themeColor="hyperlink"/>
      <w:u w:val="single"/>
    </w:rPr>
  </w:style>
  <w:style w:type="character" w:styleId="Mencinsinresolver">
    <w:name w:val="Unresolved Mention"/>
    <w:basedOn w:val="Fuentedeprrafopredeter"/>
    <w:uiPriority w:val="99"/>
    <w:semiHidden/>
    <w:unhideWhenUsed/>
    <w:rsid w:val="00737F2B"/>
    <w:rPr>
      <w:color w:val="605E5C"/>
      <w:shd w:val="clear" w:color="auto" w:fill="E1DFDD"/>
    </w:rPr>
  </w:style>
  <w:style w:type="paragraph" w:styleId="Sinespaciado">
    <w:name w:val="No Spacing"/>
    <w:uiPriority w:val="1"/>
    <w:qFormat/>
    <w:rsid w:val="005317B9"/>
    <w:pPr>
      <w:spacing w:after="0" w:line="240" w:lineRule="auto"/>
    </w:pPr>
  </w:style>
  <w:style w:type="paragraph" w:styleId="Textoindependiente">
    <w:name w:val="Body Text"/>
    <w:basedOn w:val="Normal"/>
    <w:link w:val="TextoindependienteCar"/>
    <w:uiPriority w:val="99"/>
    <w:unhideWhenUsed/>
    <w:rsid w:val="00CD2CEA"/>
    <w:pPr>
      <w:spacing w:after="120"/>
    </w:pPr>
  </w:style>
  <w:style w:type="character" w:customStyle="1" w:styleId="TextoindependienteCar">
    <w:name w:val="Texto independiente Car"/>
    <w:basedOn w:val="Fuentedeprrafopredeter"/>
    <w:link w:val="Textoindependiente"/>
    <w:uiPriority w:val="99"/>
    <w:rsid w:val="00CD2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xaca.gob.mx/coepes/" TargetMode="External"/><Relationship Id="rId3" Type="http://schemas.openxmlformats.org/officeDocument/2006/relationships/settings" Target="settings.xml"/><Relationship Id="rId7" Type="http://schemas.openxmlformats.org/officeDocument/2006/relationships/hyperlink" Target="http://www.cifrhs.salud.gob.mx/site1/cifrhs/acerca_dela_cifrh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B83F2-ED0F-4610-87FA-1A8A5B09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2562</Words>
  <Characters>14094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CARMEN GONZALEZ</dc:creator>
  <cp:keywords/>
  <dc:description/>
  <cp:lastModifiedBy>DR JAIME</cp:lastModifiedBy>
  <cp:revision>4</cp:revision>
  <dcterms:created xsi:type="dcterms:W3CDTF">2021-11-19T04:16:00Z</dcterms:created>
  <dcterms:modified xsi:type="dcterms:W3CDTF">2021-11-29T16:59:00Z</dcterms:modified>
</cp:coreProperties>
</file>