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1559"/>
        <w:gridCol w:w="1560"/>
        <w:gridCol w:w="1559"/>
        <w:gridCol w:w="1559"/>
        <w:gridCol w:w="1559"/>
        <w:gridCol w:w="1560"/>
      </w:tblGrid>
      <w:tr w:rsidR="009D2A9F" w:rsidRPr="00B5701F" w14:paraId="69D0C444" w14:textId="77777777" w:rsidTr="004C6181">
        <w:tc>
          <w:tcPr>
            <w:tcW w:w="1419" w:type="dxa"/>
            <w:shd w:val="clear" w:color="auto" w:fill="000000" w:themeFill="text1"/>
          </w:tcPr>
          <w:p w14:paraId="4DE81594" w14:textId="77777777" w:rsidR="006C265F" w:rsidRPr="00794CB6" w:rsidRDefault="00794CB6" w:rsidP="00794CB6">
            <w:pPr>
              <w:jc w:val="center"/>
              <w:rPr>
                <w:b/>
                <w:bCs/>
                <w:sz w:val="20"/>
                <w:szCs w:val="20"/>
              </w:rPr>
            </w:pPr>
            <w:r w:rsidRPr="00794CB6">
              <w:rPr>
                <w:b/>
                <w:bCs/>
                <w:sz w:val="20"/>
                <w:szCs w:val="20"/>
              </w:rPr>
              <w:t>BOST</w:t>
            </w:r>
          </w:p>
          <w:p w14:paraId="5102612D" w14:textId="1FFD43B1" w:rsidR="00794CB6" w:rsidRPr="00B5701F" w:rsidRDefault="00794CB6" w:rsidP="00794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 </w:t>
            </w:r>
            <w:r w:rsidR="001E190D">
              <w:rPr>
                <w:sz w:val="20"/>
                <w:szCs w:val="20"/>
              </w:rPr>
              <w:t xml:space="preserve">         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</w:t>
            </w:r>
            <w:proofErr w:type="spellEnd"/>
          </w:p>
        </w:tc>
        <w:tc>
          <w:tcPr>
            <w:tcW w:w="1559" w:type="dxa"/>
            <w:shd w:val="clear" w:color="auto" w:fill="000000" w:themeFill="text1"/>
          </w:tcPr>
          <w:p w14:paraId="62193E11" w14:textId="741C798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OE para</w:t>
            </w:r>
          </w:p>
          <w:p w14:paraId="6B87BC77" w14:textId="0F2B859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Reforzamiento</w:t>
            </w:r>
          </w:p>
          <w:p w14:paraId="6356EB24" w14:textId="0B991FAE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positivo</w:t>
            </w:r>
          </w:p>
        </w:tc>
        <w:tc>
          <w:tcPr>
            <w:tcW w:w="1559" w:type="dxa"/>
            <w:shd w:val="clear" w:color="auto" w:fill="000000" w:themeFill="text1"/>
          </w:tcPr>
          <w:p w14:paraId="7AE732D2" w14:textId="77777777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OA para</w:t>
            </w:r>
          </w:p>
          <w:p w14:paraId="7EDB7A9F" w14:textId="18F89E8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Reforzamiento</w:t>
            </w:r>
          </w:p>
          <w:p w14:paraId="18879E38" w14:textId="39043F48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positivo</w:t>
            </w:r>
          </w:p>
        </w:tc>
        <w:tc>
          <w:tcPr>
            <w:tcW w:w="1559" w:type="dxa"/>
            <w:shd w:val="clear" w:color="auto" w:fill="000000" w:themeFill="text1"/>
          </w:tcPr>
          <w:p w14:paraId="506034E8" w14:textId="32585D8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OE para</w:t>
            </w:r>
          </w:p>
          <w:p w14:paraId="2220B372" w14:textId="617801FA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Reforzamiento</w:t>
            </w:r>
          </w:p>
          <w:p w14:paraId="25CD9187" w14:textId="4B485E59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negativo</w:t>
            </w:r>
          </w:p>
        </w:tc>
        <w:tc>
          <w:tcPr>
            <w:tcW w:w="1560" w:type="dxa"/>
            <w:shd w:val="clear" w:color="auto" w:fill="000000" w:themeFill="text1"/>
          </w:tcPr>
          <w:p w14:paraId="2C810DAD" w14:textId="77777777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OA para</w:t>
            </w:r>
          </w:p>
          <w:p w14:paraId="5A54B0F2" w14:textId="6D480AEA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Reforzamiento negativo</w:t>
            </w:r>
          </w:p>
        </w:tc>
        <w:tc>
          <w:tcPr>
            <w:tcW w:w="1559" w:type="dxa"/>
            <w:shd w:val="clear" w:color="auto" w:fill="000000" w:themeFill="text1"/>
          </w:tcPr>
          <w:p w14:paraId="414361DA" w14:textId="2A09EC2D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OE para</w:t>
            </w:r>
          </w:p>
          <w:p w14:paraId="0E08AAFA" w14:textId="39B89695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Castigo</w:t>
            </w:r>
          </w:p>
          <w:p w14:paraId="7E1529FF" w14:textId="0847F0EB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positivo</w:t>
            </w:r>
          </w:p>
        </w:tc>
        <w:tc>
          <w:tcPr>
            <w:tcW w:w="1559" w:type="dxa"/>
            <w:shd w:val="clear" w:color="auto" w:fill="000000" w:themeFill="text1"/>
          </w:tcPr>
          <w:p w14:paraId="20F93973" w14:textId="0A73DF4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OA para</w:t>
            </w:r>
          </w:p>
          <w:p w14:paraId="0CF92608" w14:textId="5DC72062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Castigo positivo</w:t>
            </w:r>
          </w:p>
        </w:tc>
        <w:tc>
          <w:tcPr>
            <w:tcW w:w="1559" w:type="dxa"/>
            <w:shd w:val="clear" w:color="auto" w:fill="000000" w:themeFill="text1"/>
          </w:tcPr>
          <w:p w14:paraId="7161F4D7" w14:textId="117C17E2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OE para</w:t>
            </w:r>
          </w:p>
          <w:p w14:paraId="4D34C743" w14:textId="538B6916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Castigo negativo</w:t>
            </w:r>
          </w:p>
        </w:tc>
        <w:tc>
          <w:tcPr>
            <w:tcW w:w="1560" w:type="dxa"/>
            <w:shd w:val="clear" w:color="auto" w:fill="000000" w:themeFill="text1"/>
          </w:tcPr>
          <w:p w14:paraId="04A6483B" w14:textId="2141EE7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OA para</w:t>
            </w:r>
          </w:p>
          <w:p w14:paraId="2D0BE4FB" w14:textId="77777777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 xml:space="preserve">Castigo </w:t>
            </w:r>
          </w:p>
          <w:p w14:paraId="7CCD44AE" w14:textId="1E5D4024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negativo</w:t>
            </w:r>
          </w:p>
        </w:tc>
      </w:tr>
      <w:tr w:rsidR="009D2A9F" w:rsidRPr="00B5701F" w14:paraId="477213C8" w14:textId="77777777" w:rsidTr="00B5701F">
        <w:tc>
          <w:tcPr>
            <w:tcW w:w="1419" w:type="dxa"/>
          </w:tcPr>
          <w:p w14:paraId="6657C48D" w14:textId="77777777" w:rsidR="00B5701F" w:rsidRPr="00B5701F" w:rsidRDefault="00B5701F">
            <w:pPr>
              <w:rPr>
                <w:sz w:val="20"/>
                <w:szCs w:val="20"/>
              </w:rPr>
            </w:pPr>
          </w:p>
          <w:p w14:paraId="6606B64F" w14:textId="77777777" w:rsidR="00B5701F" w:rsidRPr="00B5701F" w:rsidRDefault="00B5701F">
            <w:pPr>
              <w:rPr>
                <w:sz w:val="20"/>
                <w:szCs w:val="20"/>
              </w:rPr>
            </w:pPr>
          </w:p>
          <w:p w14:paraId="1E36B1E7" w14:textId="501C3AC0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</w:t>
            </w:r>
          </w:p>
          <w:p w14:paraId="076D17F7" w14:textId="659145AE" w:rsidR="006C265F" w:rsidRPr="00B5701F" w:rsidRDefault="006C265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Alterador</w:t>
            </w:r>
          </w:p>
          <w:p w14:paraId="090644B1" w14:textId="6B60E2A4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d</w:t>
            </w:r>
            <w:r w:rsidR="006C265F" w:rsidRPr="00B5701F">
              <w:rPr>
                <w:sz w:val="20"/>
                <w:szCs w:val="20"/>
              </w:rPr>
              <w:t>el valor</w:t>
            </w:r>
          </w:p>
        </w:tc>
        <w:tc>
          <w:tcPr>
            <w:tcW w:w="1559" w:type="dxa"/>
          </w:tcPr>
          <w:p w14:paraId="7665BCE8" w14:textId="77777777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</w:t>
            </w:r>
          </w:p>
          <w:p w14:paraId="59BDEC9E" w14:textId="43570488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Establecedor – Aumento en la ef</w:t>
            </w:r>
            <w:r w:rsidR="009D2A9F" w:rsidRPr="00B5701F">
              <w:rPr>
                <w:sz w:val="20"/>
                <w:szCs w:val="20"/>
              </w:rPr>
              <w:t>ectividad</w:t>
            </w:r>
            <w:r w:rsidRPr="00B5701F">
              <w:rPr>
                <w:sz w:val="20"/>
                <w:szCs w:val="20"/>
              </w:rPr>
              <w:t xml:space="preserve"> de un</w:t>
            </w:r>
          </w:p>
          <w:p w14:paraId="3B64D926" w14:textId="2BA01161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Reforzador</w:t>
            </w:r>
          </w:p>
          <w:p w14:paraId="5085E190" w14:textId="6990426C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positivo</w:t>
            </w:r>
          </w:p>
        </w:tc>
        <w:tc>
          <w:tcPr>
            <w:tcW w:w="1559" w:type="dxa"/>
          </w:tcPr>
          <w:p w14:paraId="58D42C32" w14:textId="77777777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</w:t>
            </w:r>
          </w:p>
          <w:p w14:paraId="3B2B320C" w14:textId="43D1D628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Anulador – Reducción en la ef</w:t>
            </w:r>
            <w:r w:rsidR="009D2A9F" w:rsidRPr="00B5701F">
              <w:rPr>
                <w:sz w:val="20"/>
                <w:szCs w:val="20"/>
              </w:rPr>
              <w:t>ectividad</w:t>
            </w:r>
            <w:r w:rsidRPr="00B5701F">
              <w:rPr>
                <w:sz w:val="20"/>
                <w:szCs w:val="20"/>
              </w:rPr>
              <w:t xml:space="preserve"> de un reforzador positivo</w:t>
            </w:r>
          </w:p>
        </w:tc>
        <w:tc>
          <w:tcPr>
            <w:tcW w:w="1559" w:type="dxa"/>
          </w:tcPr>
          <w:p w14:paraId="032BBCF2" w14:textId="4C965FA9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Establecedor – Aumento en la ef</w:t>
            </w:r>
            <w:r w:rsidR="009D2A9F" w:rsidRPr="00B5701F">
              <w:rPr>
                <w:sz w:val="20"/>
                <w:szCs w:val="20"/>
              </w:rPr>
              <w:t>ectividad</w:t>
            </w:r>
            <w:r w:rsidRPr="00B5701F">
              <w:rPr>
                <w:sz w:val="20"/>
                <w:szCs w:val="20"/>
              </w:rPr>
              <w:t xml:space="preserve"> de un reforzador negativo</w:t>
            </w:r>
          </w:p>
        </w:tc>
        <w:tc>
          <w:tcPr>
            <w:tcW w:w="1560" w:type="dxa"/>
          </w:tcPr>
          <w:p w14:paraId="3FFC4770" w14:textId="3157A02F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Anulador – Reducción en la ef</w:t>
            </w:r>
            <w:r w:rsidR="009D2A9F" w:rsidRPr="00B5701F">
              <w:rPr>
                <w:sz w:val="20"/>
                <w:szCs w:val="20"/>
              </w:rPr>
              <w:t>ectividad</w:t>
            </w:r>
            <w:r w:rsidRPr="00B5701F">
              <w:rPr>
                <w:sz w:val="20"/>
                <w:szCs w:val="20"/>
              </w:rPr>
              <w:t xml:space="preserve"> de un reforzador negativo</w:t>
            </w:r>
          </w:p>
        </w:tc>
        <w:tc>
          <w:tcPr>
            <w:tcW w:w="1559" w:type="dxa"/>
          </w:tcPr>
          <w:p w14:paraId="4C4D5E05" w14:textId="5294C818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Establecedor</w:t>
            </w:r>
            <w:r w:rsidR="009D2A9F" w:rsidRPr="00B5701F">
              <w:rPr>
                <w:sz w:val="20"/>
                <w:szCs w:val="20"/>
              </w:rPr>
              <w:t xml:space="preserve"> – Aumento en la efectividad de un castigo positivo</w:t>
            </w:r>
          </w:p>
        </w:tc>
        <w:tc>
          <w:tcPr>
            <w:tcW w:w="1559" w:type="dxa"/>
          </w:tcPr>
          <w:p w14:paraId="4F1CB77D" w14:textId="79329FD4" w:rsidR="006C265F" w:rsidRPr="00B5701F" w:rsidRDefault="009D2A9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Anulador – Reducción en la efectividad de un castigo positivo</w:t>
            </w:r>
          </w:p>
        </w:tc>
        <w:tc>
          <w:tcPr>
            <w:tcW w:w="1559" w:type="dxa"/>
          </w:tcPr>
          <w:p w14:paraId="1BB80FCD" w14:textId="7DBEA6A5" w:rsidR="006C265F" w:rsidRPr="00B5701F" w:rsidRDefault="009D2A9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Establecedor – Aumento en la efectividad de un castigo negativo</w:t>
            </w:r>
          </w:p>
        </w:tc>
        <w:tc>
          <w:tcPr>
            <w:tcW w:w="1560" w:type="dxa"/>
          </w:tcPr>
          <w:p w14:paraId="7F42F9B2" w14:textId="03077DB9" w:rsidR="006C265F" w:rsidRPr="00B5701F" w:rsidRDefault="009D2A9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 xml:space="preserve">Efecto Anulador </w:t>
            </w:r>
            <w:r w:rsidR="00E51616" w:rsidRPr="00B5701F">
              <w:rPr>
                <w:sz w:val="20"/>
                <w:szCs w:val="20"/>
              </w:rPr>
              <w:t>–</w:t>
            </w:r>
            <w:r w:rsidRPr="00B5701F">
              <w:rPr>
                <w:sz w:val="20"/>
                <w:szCs w:val="20"/>
              </w:rPr>
              <w:t xml:space="preserve"> </w:t>
            </w:r>
            <w:r w:rsidR="00E51616" w:rsidRPr="00B5701F">
              <w:rPr>
                <w:sz w:val="20"/>
                <w:szCs w:val="20"/>
              </w:rPr>
              <w:t>Reducción en la efectividad de un castigo negativo</w:t>
            </w:r>
          </w:p>
        </w:tc>
      </w:tr>
      <w:tr w:rsidR="009D2A9F" w:rsidRPr="00B5701F" w14:paraId="1D88575F" w14:textId="77777777" w:rsidTr="00B5701F">
        <w:tc>
          <w:tcPr>
            <w:tcW w:w="1419" w:type="dxa"/>
          </w:tcPr>
          <w:p w14:paraId="782F868B" w14:textId="77777777" w:rsidR="00B5701F" w:rsidRPr="00B5701F" w:rsidRDefault="00B5701F">
            <w:pPr>
              <w:rPr>
                <w:sz w:val="20"/>
                <w:szCs w:val="20"/>
              </w:rPr>
            </w:pPr>
          </w:p>
          <w:p w14:paraId="65340C4B" w14:textId="77777777" w:rsidR="00B5701F" w:rsidRPr="00B5701F" w:rsidRDefault="00B5701F">
            <w:pPr>
              <w:rPr>
                <w:sz w:val="20"/>
                <w:szCs w:val="20"/>
              </w:rPr>
            </w:pPr>
          </w:p>
          <w:p w14:paraId="07F719A1" w14:textId="52496853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</w:t>
            </w:r>
          </w:p>
          <w:p w14:paraId="6EF25192" w14:textId="77777777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 xml:space="preserve">Alterador </w:t>
            </w:r>
          </w:p>
          <w:p w14:paraId="724CF46E" w14:textId="77777777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Dimensión/</w:t>
            </w:r>
          </w:p>
          <w:p w14:paraId="7E6DABB4" w14:textId="243AFF13" w:rsidR="008F3BD9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Conducta</w:t>
            </w:r>
          </w:p>
        </w:tc>
        <w:tc>
          <w:tcPr>
            <w:tcW w:w="1559" w:type="dxa"/>
          </w:tcPr>
          <w:p w14:paraId="5061269B" w14:textId="59CA9ACC" w:rsidR="006C265F" w:rsidRPr="00B5701F" w:rsidRDefault="0064325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Evocativo – Aumento en las conductas que en el pasado produjeron el reforzador</w:t>
            </w:r>
          </w:p>
        </w:tc>
        <w:tc>
          <w:tcPr>
            <w:tcW w:w="1559" w:type="dxa"/>
          </w:tcPr>
          <w:p w14:paraId="3A12D8DB" w14:textId="1CDE0508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Abatidor – Reducción en las conductas que en el pasado produjeron el reforzador</w:t>
            </w:r>
          </w:p>
        </w:tc>
        <w:tc>
          <w:tcPr>
            <w:tcW w:w="1559" w:type="dxa"/>
          </w:tcPr>
          <w:p w14:paraId="00162D84" w14:textId="3A939F3C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Evocativo – Aumento en las conductas que en el pasado produjeron el reforzador</w:t>
            </w:r>
          </w:p>
        </w:tc>
        <w:tc>
          <w:tcPr>
            <w:tcW w:w="1560" w:type="dxa"/>
          </w:tcPr>
          <w:p w14:paraId="6DDCE044" w14:textId="06FEA8CA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Abatidor – Reducción en las conductas que en el pasado produjeron el reforzador</w:t>
            </w:r>
          </w:p>
        </w:tc>
        <w:tc>
          <w:tcPr>
            <w:tcW w:w="1559" w:type="dxa"/>
          </w:tcPr>
          <w:p w14:paraId="4D947D33" w14:textId="6B254F76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Evocativo – Reducción en las conductas que en el pasado produjeron el castigo</w:t>
            </w:r>
          </w:p>
        </w:tc>
        <w:tc>
          <w:tcPr>
            <w:tcW w:w="1559" w:type="dxa"/>
          </w:tcPr>
          <w:p w14:paraId="5493F5C0" w14:textId="4E4DDD9E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Evocativo – Aumento en las conductas que en el pasado produjeron el castigo</w:t>
            </w:r>
          </w:p>
        </w:tc>
        <w:tc>
          <w:tcPr>
            <w:tcW w:w="1559" w:type="dxa"/>
          </w:tcPr>
          <w:p w14:paraId="4B47B9FD" w14:textId="40D70871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Abatidor – Reducción en las conductas que en el pasado produjeron el castigo</w:t>
            </w:r>
          </w:p>
        </w:tc>
        <w:tc>
          <w:tcPr>
            <w:tcW w:w="1560" w:type="dxa"/>
          </w:tcPr>
          <w:p w14:paraId="19B706B0" w14:textId="17CEE504" w:rsidR="006C265F" w:rsidRPr="00B5701F" w:rsidRDefault="00515AE6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Efecto Evocativo – Aumento en las conductas</w:t>
            </w:r>
            <w:r w:rsidR="00B5701F" w:rsidRPr="00B5701F">
              <w:rPr>
                <w:sz w:val="20"/>
                <w:szCs w:val="20"/>
              </w:rPr>
              <w:t xml:space="preserve"> (como maldecir) que en el pasado produjeron el castigo</w:t>
            </w:r>
          </w:p>
        </w:tc>
      </w:tr>
      <w:tr w:rsidR="009D2A9F" w:rsidRPr="00B5701F" w14:paraId="702D61A2" w14:textId="77777777" w:rsidTr="00B5701F">
        <w:tc>
          <w:tcPr>
            <w:tcW w:w="1419" w:type="dxa"/>
          </w:tcPr>
          <w:p w14:paraId="6299C39D" w14:textId="77777777" w:rsidR="00B5701F" w:rsidRPr="00B5701F" w:rsidRDefault="00B5701F">
            <w:pPr>
              <w:rPr>
                <w:sz w:val="20"/>
                <w:szCs w:val="20"/>
              </w:rPr>
            </w:pPr>
          </w:p>
          <w:p w14:paraId="08DBA769" w14:textId="18C898C7" w:rsidR="006C265F" w:rsidRPr="00B5701F" w:rsidRDefault="008F3BD9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Ejemplo</w:t>
            </w:r>
          </w:p>
          <w:p w14:paraId="128C8B4A" w14:textId="47A96DD4" w:rsidR="00B5701F" w:rsidRPr="00B5701F" w:rsidRDefault="00B570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13A617" w14:textId="77777777" w:rsidR="006C265F" w:rsidRPr="00B5701F" w:rsidRDefault="00B5701F">
            <w:pPr>
              <w:rPr>
                <w:sz w:val="20"/>
                <w:szCs w:val="20"/>
              </w:rPr>
            </w:pPr>
            <w:r w:rsidRPr="00B5701F">
              <w:rPr>
                <w:sz w:val="20"/>
                <w:szCs w:val="20"/>
              </w:rPr>
              <w:t>No tener su chocolate favorito por 5 semanas hace de este un reforzador mas efectivo y evocará conductas que en el pasado llevaron a obtenerlo</w:t>
            </w:r>
          </w:p>
          <w:p w14:paraId="34C85D11" w14:textId="1418FA37" w:rsidR="00B5701F" w:rsidRPr="00B5701F" w:rsidRDefault="00B570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A71E16" w14:textId="09F7C910" w:rsidR="006C265F" w:rsidRPr="00B5701F" w:rsidRDefault="00B57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Habiéndose comido 5 chocolates en 10 minutos hace que el 6º sea menos efectivo como reforzador</w:t>
            </w:r>
            <w:r w:rsidR="00E32068">
              <w:rPr>
                <w:sz w:val="20"/>
                <w:szCs w:val="20"/>
              </w:rPr>
              <w:t xml:space="preserve"> y anulará conductas que en el pasado llevaron a obtenerlo</w:t>
            </w:r>
          </w:p>
        </w:tc>
        <w:tc>
          <w:tcPr>
            <w:tcW w:w="1559" w:type="dxa"/>
          </w:tcPr>
          <w:p w14:paraId="7739DB59" w14:textId="79BC6B45" w:rsidR="006C265F" w:rsidRPr="00B5701F" w:rsidRDefault="00E3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Tener la vejiga llena hace que encontrar un WC sea un reforzador más efectivo y evocará conductas (como buscar su teléfono) que en el pasado llevaron al WC</w:t>
            </w:r>
          </w:p>
        </w:tc>
        <w:tc>
          <w:tcPr>
            <w:tcW w:w="1560" w:type="dxa"/>
          </w:tcPr>
          <w:p w14:paraId="01A0EFBB" w14:textId="64DF0E43" w:rsidR="006C265F" w:rsidRPr="00B5701F" w:rsidRDefault="00E3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Tener la vejiga vacía hace que encontrar un WC sea un reforzador menos efectivo y abatirá conductas (como buscar su teléfono) que en el pasado llevaron al WC</w:t>
            </w:r>
          </w:p>
        </w:tc>
        <w:tc>
          <w:tcPr>
            <w:tcW w:w="1559" w:type="dxa"/>
          </w:tcPr>
          <w:p w14:paraId="161978EE" w14:textId="056C732B" w:rsidR="006C265F" w:rsidRPr="00B5701F" w:rsidRDefault="00FC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puntos en su licencia de manejo</w:t>
            </w:r>
            <w:r w:rsidR="00190F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hará que tener otra multa sea un castigo mas efectivo y anulará conductas (como ir rápido) que han producido multas</w:t>
            </w:r>
          </w:p>
        </w:tc>
        <w:tc>
          <w:tcPr>
            <w:tcW w:w="1559" w:type="dxa"/>
          </w:tcPr>
          <w:p w14:paraId="6A410B71" w14:textId="16F2C9E9" w:rsidR="006C265F" w:rsidRPr="00B5701F" w:rsidRDefault="0019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 que alguien “borre” sus puntos de su licencia hace que tener otra multa sea menos </w:t>
            </w:r>
            <w:proofErr w:type="spellStart"/>
            <w:r>
              <w:rPr>
                <w:sz w:val="20"/>
                <w:szCs w:val="20"/>
              </w:rPr>
              <w:t>castigante</w:t>
            </w:r>
            <w:proofErr w:type="spellEnd"/>
            <w:r>
              <w:rPr>
                <w:sz w:val="20"/>
                <w:szCs w:val="20"/>
              </w:rPr>
              <w:t xml:space="preserve"> y evocará conductas (como correr) que han generado multas</w:t>
            </w:r>
          </w:p>
        </w:tc>
        <w:tc>
          <w:tcPr>
            <w:tcW w:w="1559" w:type="dxa"/>
          </w:tcPr>
          <w:p w14:paraId="5C60D03E" w14:textId="1FA05CB5" w:rsidR="00794CB6" w:rsidRPr="00B5701F" w:rsidRDefault="0019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Perder el acceso a un videojuego que no ha jugado, será más efectivo como castigo y anulará conductas (como maldecir) que han producido el retiro del juego</w:t>
            </w:r>
          </w:p>
        </w:tc>
        <w:tc>
          <w:tcPr>
            <w:tcW w:w="1560" w:type="dxa"/>
          </w:tcPr>
          <w:p w14:paraId="0921C91F" w14:textId="288E47A1" w:rsidR="006C265F" w:rsidRPr="00B5701F" w:rsidRDefault="0019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Perder el acceso a un videojuego que ha jugado mucho, será menos efectivo como castigo y evocará conductas que han llevado a perder el acceso al juego</w:t>
            </w:r>
          </w:p>
        </w:tc>
      </w:tr>
    </w:tbl>
    <w:p w14:paraId="01177B20" w14:textId="20E7A3BB" w:rsidR="00085DF6" w:rsidRDefault="00085DF6" w:rsidP="00794CB6">
      <w:pPr>
        <w:rPr>
          <w:sz w:val="20"/>
          <w:szCs w:val="20"/>
        </w:rPr>
      </w:pPr>
    </w:p>
    <w:p w14:paraId="36B622FB" w14:textId="346C27BE" w:rsidR="00794CB6" w:rsidRDefault="00794CB6" w:rsidP="00794CB6">
      <w:pPr>
        <w:rPr>
          <w:sz w:val="20"/>
          <w:szCs w:val="20"/>
        </w:rPr>
      </w:pPr>
      <w:r>
        <w:rPr>
          <w:sz w:val="20"/>
          <w:szCs w:val="20"/>
        </w:rPr>
        <w:t>JEVM</w:t>
      </w:r>
      <w:r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Pr="00826497">
        <w:rPr>
          <w:b/>
          <w:bCs/>
          <w:sz w:val="22"/>
          <w:szCs w:val="22"/>
        </w:rPr>
        <w:t>OPERACIONES MOTIVACIONALES</w:t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 w:rsidR="00826497">
        <w:rPr>
          <w:sz w:val="20"/>
          <w:szCs w:val="20"/>
        </w:rPr>
        <w:tab/>
      </w:r>
      <w:r>
        <w:rPr>
          <w:sz w:val="20"/>
          <w:szCs w:val="20"/>
        </w:rPr>
        <w:t>2023  ABA Tec</w:t>
      </w:r>
      <w:r w:rsidR="00E030F7">
        <w:rPr>
          <w:sz w:val="20"/>
          <w:szCs w:val="20"/>
        </w:rPr>
        <w:t>h</w:t>
      </w:r>
      <w:r>
        <w:rPr>
          <w:sz w:val="20"/>
          <w:szCs w:val="20"/>
        </w:rPr>
        <w:t>nologies</w:t>
      </w:r>
      <w:r>
        <w:rPr>
          <w:sz w:val="20"/>
          <w:szCs w:val="20"/>
        </w:rPr>
        <w:tab/>
      </w:r>
    </w:p>
    <w:sectPr w:rsidR="00794CB6" w:rsidSect="006C265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5F"/>
    <w:rsid w:val="00085DF6"/>
    <w:rsid w:val="000B0C4C"/>
    <w:rsid w:val="00190F93"/>
    <w:rsid w:val="001E190D"/>
    <w:rsid w:val="002E5016"/>
    <w:rsid w:val="00466534"/>
    <w:rsid w:val="004C6181"/>
    <w:rsid w:val="00515AE6"/>
    <w:rsid w:val="00643259"/>
    <w:rsid w:val="006C265F"/>
    <w:rsid w:val="00794CB6"/>
    <w:rsid w:val="007C2E14"/>
    <w:rsid w:val="00807C89"/>
    <w:rsid w:val="00826497"/>
    <w:rsid w:val="008F3BD9"/>
    <w:rsid w:val="009D2A9F"/>
    <w:rsid w:val="00B5701F"/>
    <w:rsid w:val="00C83625"/>
    <w:rsid w:val="00E030F7"/>
    <w:rsid w:val="00E32068"/>
    <w:rsid w:val="00E51616"/>
    <w:rsid w:val="00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1EB2"/>
  <w15:chartTrackingRefBased/>
  <w15:docId w15:val="{79C7C38C-BB95-4649-85F9-6F6A76FA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6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6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6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6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6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6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6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6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6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6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65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C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2025-06-06T13:50:00Z</dcterms:created>
  <dcterms:modified xsi:type="dcterms:W3CDTF">2025-10-08T14:45:00Z</dcterms:modified>
</cp:coreProperties>
</file>